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961F" w14:textId="62AAD8F4" w:rsidR="00F622AB" w:rsidRPr="0094355B" w:rsidRDefault="00F622AB">
      <w:pPr>
        <w:rPr>
          <w:rFonts w:cs="Arial"/>
          <w:sz w:val="22"/>
          <w:szCs w:val="22"/>
        </w:rPr>
      </w:pPr>
    </w:p>
    <w:p w14:paraId="632B4C7C" w14:textId="77777777" w:rsidR="005015B2" w:rsidRPr="00401A36" w:rsidRDefault="005015B2" w:rsidP="007F0DBA">
      <w:pPr>
        <w:jc w:val="center"/>
        <w:rPr>
          <w:rFonts w:asciiTheme="minorHAnsi" w:hAnsiTheme="minorHAnsi" w:cstheme="minorHAnsi"/>
          <w:b/>
        </w:rPr>
      </w:pPr>
      <w:r w:rsidRPr="00401A36">
        <w:rPr>
          <w:rFonts w:asciiTheme="minorHAnsi" w:hAnsiTheme="minorHAnsi" w:cstheme="minorHAnsi"/>
          <w:b/>
        </w:rPr>
        <w:t>KERNOW HEALTH CIC</w:t>
      </w:r>
    </w:p>
    <w:p w14:paraId="0F2216F4" w14:textId="77777777" w:rsidR="005015B2" w:rsidRPr="0094355B" w:rsidRDefault="005015B2" w:rsidP="007F0DBA">
      <w:pPr>
        <w:rPr>
          <w:rFonts w:cs="Arial"/>
          <w:sz w:val="22"/>
          <w:szCs w:val="22"/>
        </w:rPr>
      </w:pPr>
    </w:p>
    <w:p w14:paraId="29D74351" w14:textId="518B6C99" w:rsidR="005015B2" w:rsidRDefault="005015B2" w:rsidP="005015B2">
      <w:pPr>
        <w:jc w:val="center"/>
        <w:rPr>
          <w:rFonts w:asciiTheme="minorHAnsi" w:hAnsiTheme="minorHAnsi" w:cstheme="minorHAnsi"/>
          <w:b/>
        </w:rPr>
      </w:pPr>
      <w:r w:rsidRPr="00401A36">
        <w:rPr>
          <w:rFonts w:asciiTheme="minorHAnsi" w:hAnsiTheme="minorHAnsi" w:cstheme="minorHAnsi"/>
          <w:b/>
        </w:rPr>
        <w:t>CORNWALL GENERAL PRACTICE STAFF BANK</w:t>
      </w:r>
      <w:r>
        <w:rPr>
          <w:rFonts w:asciiTheme="minorHAnsi" w:hAnsiTheme="minorHAnsi" w:cstheme="minorHAnsi"/>
          <w:b/>
        </w:rPr>
        <w:t xml:space="preserve"> – DISPENSER</w:t>
      </w:r>
    </w:p>
    <w:p w14:paraId="4CAC13F0" w14:textId="77777777" w:rsidR="005015B2" w:rsidRDefault="005015B2" w:rsidP="005015B2">
      <w:pPr>
        <w:jc w:val="center"/>
        <w:rPr>
          <w:rFonts w:asciiTheme="minorHAnsi" w:hAnsiTheme="minorHAnsi" w:cstheme="minorHAnsi"/>
          <w:b/>
        </w:rPr>
      </w:pPr>
    </w:p>
    <w:tbl>
      <w:tblPr>
        <w:tblStyle w:val="TableGrid"/>
        <w:tblW w:w="9493" w:type="dxa"/>
        <w:tblLook w:val="04A0" w:firstRow="1" w:lastRow="0" w:firstColumn="1" w:lastColumn="0" w:noHBand="0" w:noVBand="1"/>
      </w:tblPr>
      <w:tblGrid>
        <w:gridCol w:w="3681"/>
        <w:gridCol w:w="5812"/>
      </w:tblGrid>
      <w:tr w:rsidR="00304305" w:rsidRPr="0094355B" w14:paraId="5AFE3174" w14:textId="77777777" w:rsidTr="009A17A4">
        <w:tc>
          <w:tcPr>
            <w:tcW w:w="9493" w:type="dxa"/>
            <w:gridSpan w:val="2"/>
            <w:shd w:val="clear" w:color="auto" w:fill="FFC000"/>
          </w:tcPr>
          <w:p w14:paraId="66EE31ED" w14:textId="3AE8A616" w:rsidR="00304305" w:rsidRPr="0094355B" w:rsidRDefault="00304305">
            <w:pPr>
              <w:rPr>
                <w:rFonts w:cs="Arial"/>
                <w:b/>
                <w:bCs/>
                <w:sz w:val="22"/>
                <w:szCs w:val="22"/>
              </w:rPr>
            </w:pPr>
            <w:r w:rsidRPr="0094355B">
              <w:rPr>
                <w:rFonts w:cs="Arial"/>
                <w:b/>
                <w:bCs/>
                <w:color w:val="FFFFFF" w:themeColor="background1"/>
                <w:sz w:val="22"/>
                <w:szCs w:val="22"/>
              </w:rPr>
              <w:t>Job details</w:t>
            </w:r>
          </w:p>
        </w:tc>
      </w:tr>
      <w:tr w:rsidR="00304305" w:rsidRPr="0094355B" w14:paraId="716ED3ED" w14:textId="77777777" w:rsidTr="009A17A4">
        <w:tc>
          <w:tcPr>
            <w:tcW w:w="3681" w:type="dxa"/>
          </w:tcPr>
          <w:p w14:paraId="64BC1F9B" w14:textId="3A4C5D07" w:rsidR="00304305" w:rsidRPr="0094355B" w:rsidRDefault="00304305">
            <w:pPr>
              <w:rPr>
                <w:rFonts w:cs="Arial"/>
                <w:sz w:val="22"/>
                <w:szCs w:val="22"/>
              </w:rPr>
            </w:pPr>
            <w:r w:rsidRPr="0094355B">
              <w:rPr>
                <w:rFonts w:cs="Arial"/>
                <w:sz w:val="22"/>
                <w:szCs w:val="22"/>
              </w:rPr>
              <w:t>Job Title:</w:t>
            </w:r>
          </w:p>
        </w:tc>
        <w:tc>
          <w:tcPr>
            <w:tcW w:w="5812" w:type="dxa"/>
          </w:tcPr>
          <w:p w14:paraId="20156FCD" w14:textId="0270EB2D" w:rsidR="00304305" w:rsidRPr="0094355B" w:rsidRDefault="003C46AF">
            <w:pPr>
              <w:rPr>
                <w:rFonts w:cs="Arial"/>
                <w:sz w:val="22"/>
                <w:szCs w:val="22"/>
              </w:rPr>
            </w:pPr>
            <w:r w:rsidRPr="0094355B">
              <w:rPr>
                <w:rFonts w:cs="Arial"/>
                <w:sz w:val="22"/>
                <w:szCs w:val="22"/>
              </w:rPr>
              <w:t>Dispenser</w:t>
            </w:r>
          </w:p>
        </w:tc>
      </w:tr>
      <w:tr w:rsidR="00584CA6" w:rsidRPr="0094355B" w14:paraId="744B46DC" w14:textId="77777777" w:rsidTr="009A17A4">
        <w:tc>
          <w:tcPr>
            <w:tcW w:w="3681" w:type="dxa"/>
          </w:tcPr>
          <w:p w14:paraId="43C51DBD" w14:textId="1F4805E4" w:rsidR="00584CA6" w:rsidRPr="0094355B" w:rsidRDefault="00584CA6" w:rsidP="00584CA6">
            <w:pPr>
              <w:rPr>
                <w:rFonts w:cs="Arial"/>
                <w:sz w:val="22"/>
                <w:szCs w:val="22"/>
              </w:rPr>
            </w:pPr>
            <w:r w:rsidRPr="00AB4936">
              <w:rPr>
                <w:rFonts w:cs="Arial"/>
                <w:sz w:val="22"/>
                <w:szCs w:val="22"/>
              </w:rPr>
              <w:t>Salary:</w:t>
            </w:r>
          </w:p>
        </w:tc>
        <w:tc>
          <w:tcPr>
            <w:tcW w:w="5812" w:type="dxa"/>
          </w:tcPr>
          <w:p w14:paraId="7C12B233" w14:textId="5AFB3EE5" w:rsidR="00584CA6" w:rsidRPr="0094355B" w:rsidRDefault="00584CA6" w:rsidP="00584CA6">
            <w:pPr>
              <w:rPr>
                <w:rFonts w:cs="Arial"/>
                <w:sz w:val="22"/>
                <w:szCs w:val="22"/>
              </w:rPr>
            </w:pPr>
            <w:r w:rsidRPr="00AB4936">
              <w:rPr>
                <w:rFonts w:cs="Arial"/>
                <w:sz w:val="22"/>
                <w:szCs w:val="22"/>
              </w:rPr>
              <w:t xml:space="preserve">£ per hour / </w:t>
            </w:r>
            <w:r w:rsidR="00B80710">
              <w:rPr>
                <w:rFonts w:cs="Arial"/>
                <w:sz w:val="22"/>
                <w:szCs w:val="22"/>
              </w:rPr>
              <w:t xml:space="preserve">per </w:t>
            </w:r>
            <w:r w:rsidRPr="00AB4936">
              <w:rPr>
                <w:rFonts w:cs="Arial"/>
                <w:sz w:val="22"/>
                <w:szCs w:val="22"/>
              </w:rPr>
              <w:t>annum (pro-rata)</w:t>
            </w:r>
          </w:p>
        </w:tc>
      </w:tr>
      <w:tr w:rsidR="00584CA6" w:rsidRPr="0094355B" w14:paraId="1B8BAB9E" w14:textId="77777777" w:rsidTr="009A17A4">
        <w:tc>
          <w:tcPr>
            <w:tcW w:w="3681" w:type="dxa"/>
          </w:tcPr>
          <w:p w14:paraId="06EA5B57" w14:textId="31EAA2B0" w:rsidR="00584CA6" w:rsidRPr="0094355B" w:rsidRDefault="00584CA6" w:rsidP="00584CA6">
            <w:pPr>
              <w:rPr>
                <w:rFonts w:cs="Arial"/>
                <w:sz w:val="22"/>
                <w:szCs w:val="22"/>
              </w:rPr>
            </w:pPr>
            <w:r w:rsidRPr="00AB4936">
              <w:rPr>
                <w:rFonts w:cstheme="minorHAnsi"/>
                <w:sz w:val="22"/>
                <w:szCs w:val="22"/>
              </w:rPr>
              <w:t>Hours/Contract:</w:t>
            </w:r>
          </w:p>
        </w:tc>
        <w:tc>
          <w:tcPr>
            <w:tcW w:w="5812" w:type="dxa"/>
          </w:tcPr>
          <w:p w14:paraId="67BEBDFE" w14:textId="1171C4F6" w:rsidR="00584CA6" w:rsidRPr="0094355B" w:rsidRDefault="00584CA6" w:rsidP="00584CA6">
            <w:pPr>
              <w:rPr>
                <w:rFonts w:cs="Arial"/>
                <w:sz w:val="22"/>
                <w:szCs w:val="22"/>
              </w:rPr>
            </w:pPr>
            <w:r w:rsidRPr="00AB4936">
              <w:rPr>
                <w:rFonts w:cstheme="minorHAnsi"/>
                <w:sz w:val="22"/>
                <w:szCs w:val="22"/>
              </w:rPr>
              <w:t xml:space="preserve">As and when Casual Worker </w:t>
            </w:r>
          </w:p>
        </w:tc>
      </w:tr>
      <w:tr w:rsidR="00584CA6" w:rsidRPr="0094355B" w14:paraId="7E3952BF" w14:textId="77777777" w:rsidTr="009A17A4">
        <w:tc>
          <w:tcPr>
            <w:tcW w:w="3681" w:type="dxa"/>
          </w:tcPr>
          <w:p w14:paraId="1B03E7E9" w14:textId="46EB1DBB" w:rsidR="00584CA6" w:rsidRPr="0094355B" w:rsidRDefault="00584CA6" w:rsidP="00584CA6">
            <w:pPr>
              <w:rPr>
                <w:rFonts w:cs="Arial"/>
                <w:sz w:val="22"/>
                <w:szCs w:val="22"/>
              </w:rPr>
            </w:pPr>
            <w:r w:rsidRPr="00AB4936">
              <w:rPr>
                <w:rFonts w:cstheme="minorHAnsi"/>
                <w:bCs/>
                <w:sz w:val="22"/>
                <w:szCs w:val="22"/>
              </w:rPr>
              <w:t>Department:</w:t>
            </w:r>
          </w:p>
        </w:tc>
        <w:tc>
          <w:tcPr>
            <w:tcW w:w="5812" w:type="dxa"/>
          </w:tcPr>
          <w:p w14:paraId="7FE48E70" w14:textId="44E06BFF" w:rsidR="00584CA6" w:rsidRPr="0094355B" w:rsidRDefault="00584CA6" w:rsidP="00584CA6">
            <w:pPr>
              <w:rPr>
                <w:rFonts w:cs="Arial"/>
                <w:sz w:val="22"/>
                <w:szCs w:val="22"/>
              </w:rPr>
            </w:pPr>
            <w:r w:rsidRPr="00AB4936">
              <w:rPr>
                <w:rFonts w:cstheme="minorHAnsi"/>
                <w:sz w:val="22"/>
                <w:szCs w:val="22"/>
              </w:rPr>
              <w:t xml:space="preserve">General Practice Staff Bank </w:t>
            </w:r>
          </w:p>
        </w:tc>
      </w:tr>
      <w:tr w:rsidR="00584CA6" w:rsidRPr="0094355B" w14:paraId="4CF7DEC7" w14:textId="77777777" w:rsidTr="009A17A4">
        <w:tc>
          <w:tcPr>
            <w:tcW w:w="3681" w:type="dxa"/>
          </w:tcPr>
          <w:p w14:paraId="5A0C37A5" w14:textId="26EEC7A3" w:rsidR="00584CA6" w:rsidRPr="0094355B" w:rsidRDefault="00584CA6" w:rsidP="00584CA6">
            <w:pPr>
              <w:rPr>
                <w:rFonts w:cs="Arial"/>
                <w:sz w:val="22"/>
                <w:szCs w:val="22"/>
              </w:rPr>
            </w:pPr>
            <w:r w:rsidRPr="00AB4936">
              <w:rPr>
                <w:rFonts w:cstheme="minorHAnsi"/>
                <w:bCs/>
                <w:sz w:val="22"/>
                <w:szCs w:val="22"/>
              </w:rPr>
              <w:t>Managerially Accountable to:</w:t>
            </w:r>
          </w:p>
        </w:tc>
        <w:tc>
          <w:tcPr>
            <w:tcW w:w="5812" w:type="dxa"/>
          </w:tcPr>
          <w:p w14:paraId="21BF8FAF" w14:textId="316D7030" w:rsidR="00584CA6" w:rsidRPr="0094355B" w:rsidRDefault="00584CA6" w:rsidP="00584CA6">
            <w:pPr>
              <w:rPr>
                <w:rFonts w:cs="Arial"/>
                <w:sz w:val="22"/>
                <w:szCs w:val="22"/>
              </w:rPr>
            </w:pPr>
            <w:r w:rsidRPr="00AB4936">
              <w:rPr>
                <w:rFonts w:cstheme="minorHAnsi"/>
                <w:sz w:val="22"/>
                <w:szCs w:val="22"/>
              </w:rPr>
              <w:t xml:space="preserve">To be advised by practice </w:t>
            </w:r>
          </w:p>
        </w:tc>
      </w:tr>
      <w:tr w:rsidR="00584CA6" w:rsidRPr="0094355B" w14:paraId="398FAA28" w14:textId="77777777" w:rsidTr="009A17A4">
        <w:tc>
          <w:tcPr>
            <w:tcW w:w="3681" w:type="dxa"/>
          </w:tcPr>
          <w:p w14:paraId="34B011AC" w14:textId="13CF994A" w:rsidR="00584CA6" w:rsidRPr="0094355B" w:rsidRDefault="00584CA6" w:rsidP="00584CA6">
            <w:pPr>
              <w:rPr>
                <w:rFonts w:cs="Arial"/>
                <w:sz w:val="22"/>
                <w:szCs w:val="22"/>
              </w:rPr>
            </w:pPr>
            <w:r w:rsidRPr="00AB4936">
              <w:rPr>
                <w:rFonts w:cstheme="minorHAnsi"/>
                <w:bCs/>
                <w:sz w:val="22"/>
                <w:szCs w:val="22"/>
              </w:rPr>
              <w:t>Professionally Accountable to:</w:t>
            </w:r>
          </w:p>
        </w:tc>
        <w:tc>
          <w:tcPr>
            <w:tcW w:w="5812" w:type="dxa"/>
          </w:tcPr>
          <w:p w14:paraId="61A2B1E6" w14:textId="1E386A3A" w:rsidR="00584CA6" w:rsidRPr="0094355B" w:rsidRDefault="00584CA6" w:rsidP="00584CA6">
            <w:pPr>
              <w:rPr>
                <w:rFonts w:cs="Arial"/>
                <w:sz w:val="22"/>
                <w:szCs w:val="22"/>
              </w:rPr>
            </w:pPr>
            <w:r w:rsidRPr="00AB4936">
              <w:rPr>
                <w:rFonts w:cstheme="minorHAnsi"/>
                <w:sz w:val="22"/>
                <w:szCs w:val="22"/>
              </w:rPr>
              <w:t xml:space="preserve">To be advised by practice </w:t>
            </w:r>
          </w:p>
        </w:tc>
      </w:tr>
      <w:tr w:rsidR="00584CA6" w:rsidRPr="0094355B" w14:paraId="7330B9C0" w14:textId="77777777" w:rsidTr="009A17A4">
        <w:tc>
          <w:tcPr>
            <w:tcW w:w="3681" w:type="dxa"/>
          </w:tcPr>
          <w:p w14:paraId="6374C8B5" w14:textId="16045242" w:rsidR="00584CA6" w:rsidRPr="0094355B" w:rsidRDefault="00584CA6" w:rsidP="00584CA6">
            <w:pPr>
              <w:rPr>
                <w:rFonts w:cs="Arial"/>
                <w:sz w:val="22"/>
                <w:szCs w:val="22"/>
              </w:rPr>
            </w:pPr>
            <w:r w:rsidRPr="00AB4936">
              <w:rPr>
                <w:rFonts w:cstheme="minorHAnsi"/>
                <w:bCs/>
                <w:sz w:val="22"/>
                <w:szCs w:val="22"/>
              </w:rPr>
              <w:t>Location:</w:t>
            </w:r>
          </w:p>
        </w:tc>
        <w:tc>
          <w:tcPr>
            <w:tcW w:w="5812" w:type="dxa"/>
          </w:tcPr>
          <w:p w14:paraId="1244C470" w14:textId="3ED465F3" w:rsidR="00584CA6" w:rsidRPr="0094355B" w:rsidRDefault="00584CA6" w:rsidP="00584CA6">
            <w:pPr>
              <w:rPr>
                <w:rFonts w:cs="Arial"/>
                <w:sz w:val="22"/>
                <w:szCs w:val="22"/>
              </w:rPr>
            </w:pPr>
            <w:r w:rsidRPr="00AB4936">
              <w:rPr>
                <w:rFonts w:cstheme="minorHAnsi"/>
                <w:sz w:val="22"/>
                <w:szCs w:val="22"/>
              </w:rPr>
              <w:t xml:space="preserve">Various locations across Cornwall </w:t>
            </w:r>
          </w:p>
        </w:tc>
      </w:tr>
    </w:tbl>
    <w:p w14:paraId="44237952" w14:textId="3A905EEF" w:rsidR="00304305" w:rsidRPr="0094355B" w:rsidRDefault="00304305">
      <w:pPr>
        <w:rPr>
          <w:rFonts w:cs="Arial"/>
          <w:sz w:val="22"/>
          <w:szCs w:val="22"/>
        </w:rPr>
      </w:pPr>
    </w:p>
    <w:tbl>
      <w:tblPr>
        <w:tblStyle w:val="TableGrid"/>
        <w:tblW w:w="9498" w:type="dxa"/>
        <w:tblInd w:w="-5" w:type="dxa"/>
        <w:tblLook w:val="04A0" w:firstRow="1" w:lastRow="0" w:firstColumn="1" w:lastColumn="0" w:noHBand="0" w:noVBand="1"/>
      </w:tblPr>
      <w:tblGrid>
        <w:gridCol w:w="9498"/>
      </w:tblGrid>
      <w:tr w:rsidR="00304305" w:rsidRPr="0094355B" w14:paraId="65E28DBA" w14:textId="77777777" w:rsidTr="009A17A4">
        <w:tc>
          <w:tcPr>
            <w:tcW w:w="9498" w:type="dxa"/>
            <w:tcBorders>
              <w:top w:val="single" w:sz="4" w:space="0" w:color="auto"/>
              <w:bottom w:val="single" w:sz="4" w:space="0" w:color="auto"/>
            </w:tcBorders>
            <w:shd w:val="clear" w:color="auto" w:fill="FFC000"/>
          </w:tcPr>
          <w:p w14:paraId="1C9A48AB" w14:textId="74E4B10C" w:rsidR="00304305" w:rsidRPr="0094355B" w:rsidRDefault="00304305" w:rsidP="005A5EDF">
            <w:pPr>
              <w:rPr>
                <w:rFonts w:cs="Arial"/>
                <w:b/>
                <w:color w:val="FFFFFF" w:themeColor="background1"/>
                <w:sz w:val="22"/>
                <w:szCs w:val="22"/>
              </w:rPr>
            </w:pPr>
            <w:r w:rsidRPr="0094355B">
              <w:rPr>
                <w:rFonts w:cs="Arial"/>
                <w:b/>
                <w:color w:val="FFFFFF" w:themeColor="background1"/>
                <w:sz w:val="22"/>
                <w:szCs w:val="22"/>
              </w:rPr>
              <w:t>Job Summary / purpose</w:t>
            </w:r>
          </w:p>
        </w:tc>
      </w:tr>
      <w:tr w:rsidR="00C76FC0" w:rsidRPr="0094355B" w14:paraId="4A1DCC5F" w14:textId="77777777" w:rsidTr="009A17A4">
        <w:tc>
          <w:tcPr>
            <w:tcW w:w="9498" w:type="dxa"/>
            <w:tcBorders>
              <w:top w:val="single" w:sz="4" w:space="0" w:color="auto"/>
              <w:bottom w:val="single" w:sz="4" w:space="0" w:color="auto"/>
            </w:tcBorders>
          </w:tcPr>
          <w:p w14:paraId="670F7FB4" w14:textId="77777777" w:rsidR="00D26FDB" w:rsidRDefault="00D26FDB" w:rsidP="00D26FDB">
            <w:pPr>
              <w:shd w:val="clear" w:color="auto" w:fill="FFFFFF"/>
              <w:rPr>
                <w:rFonts w:cs="Arial"/>
                <w:color w:val="333333"/>
                <w:sz w:val="22"/>
                <w:szCs w:val="22"/>
                <w:shd w:val="clear" w:color="auto" w:fill="FFFFFF"/>
              </w:rPr>
            </w:pPr>
          </w:p>
          <w:p w14:paraId="3B79DA13" w14:textId="2E380683" w:rsidR="000A1F44" w:rsidRDefault="00C7715A" w:rsidP="00D26FDB">
            <w:pPr>
              <w:shd w:val="clear" w:color="auto" w:fill="FFFFFF"/>
              <w:rPr>
                <w:rFonts w:cs="Arial"/>
                <w:color w:val="333333"/>
                <w:sz w:val="22"/>
                <w:szCs w:val="22"/>
                <w:shd w:val="clear" w:color="auto" w:fill="FFFFFF"/>
              </w:rPr>
            </w:pPr>
            <w:r>
              <w:rPr>
                <w:rFonts w:cs="Arial"/>
                <w:color w:val="333333"/>
                <w:sz w:val="22"/>
                <w:szCs w:val="22"/>
                <w:shd w:val="clear" w:color="auto" w:fill="FFFFFF"/>
              </w:rPr>
              <w:t>As</w:t>
            </w:r>
            <w:r w:rsidR="0094355B" w:rsidRPr="0094355B">
              <w:rPr>
                <w:rFonts w:cs="Arial"/>
                <w:color w:val="333333"/>
                <w:sz w:val="22"/>
                <w:szCs w:val="22"/>
                <w:shd w:val="clear" w:color="auto" w:fill="FFFFFF"/>
              </w:rPr>
              <w:t xml:space="preserve"> an integral part of the</w:t>
            </w:r>
            <w:r w:rsidR="0094355B">
              <w:rPr>
                <w:rFonts w:cs="Arial"/>
                <w:color w:val="333333"/>
                <w:sz w:val="22"/>
                <w:szCs w:val="22"/>
                <w:shd w:val="clear" w:color="auto" w:fill="FFFFFF"/>
              </w:rPr>
              <w:t xml:space="preserve"> Pharmacy </w:t>
            </w:r>
            <w:r w:rsidR="006312D5">
              <w:rPr>
                <w:rFonts w:cs="Arial"/>
                <w:color w:val="333333"/>
                <w:sz w:val="22"/>
                <w:szCs w:val="22"/>
                <w:shd w:val="clear" w:color="auto" w:fill="FFFFFF"/>
              </w:rPr>
              <w:t xml:space="preserve">team, </w:t>
            </w:r>
            <w:proofErr w:type="gramStart"/>
            <w:r w:rsidR="006312D5">
              <w:rPr>
                <w:rFonts w:cs="Arial"/>
                <w:color w:val="333333"/>
                <w:sz w:val="22"/>
                <w:szCs w:val="22"/>
                <w:shd w:val="clear" w:color="auto" w:fill="FFFFFF"/>
              </w:rPr>
              <w:t>you’ll</w:t>
            </w:r>
            <w:proofErr w:type="gramEnd"/>
            <w:r w:rsidR="006312D5">
              <w:rPr>
                <w:rFonts w:cs="Arial"/>
                <w:color w:val="333333"/>
                <w:sz w:val="22"/>
                <w:szCs w:val="22"/>
                <w:shd w:val="clear" w:color="auto" w:fill="FFFFFF"/>
              </w:rPr>
              <w:t xml:space="preserve"> </w:t>
            </w:r>
            <w:r w:rsidR="0094355B" w:rsidRPr="0094355B">
              <w:rPr>
                <w:rFonts w:cs="Arial"/>
                <w:color w:val="333333"/>
                <w:sz w:val="22"/>
                <w:szCs w:val="22"/>
                <w:shd w:val="clear" w:color="auto" w:fill="FFFFFF"/>
              </w:rPr>
              <w:t>support</w:t>
            </w:r>
            <w:r w:rsidR="000A1F44">
              <w:rPr>
                <w:rFonts w:cs="Arial"/>
                <w:color w:val="333333"/>
                <w:sz w:val="22"/>
                <w:szCs w:val="22"/>
                <w:shd w:val="clear" w:color="auto" w:fill="FFFFFF"/>
              </w:rPr>
              <w:t xml:space="preserve"> with</w:t>
            </w:r>
            <w:r w:rsidR="0094355B" w:rsidRPr="0094355B">
              <w:rPr>
                <w:rFonts w:cs="Arial"/>
                <w:color w:val="333333"/>
                <w:sz w:val="22"/>
                <w:szCs w:val="22"/>
                <w:shd w:val="clear" w:color="auto" w:fill="FFFFFF"/>
              </w:rPr>
              <w:t xml:space="preserve"> the</w:t>
            </w:r>
            <w:r w:rsidR="000A1F44">
              <w:rPr>
                <w:rFonts w:cs="Arial"/>
                <w:color w:val="333333"/>
                <w:sz w:val="22"/>
                <w:szCs w:val="22"/>
                <w:shd w:val="clear" w:color="auto" w:fill="FFFFFF"/>
              </w:rPr>
              <w:t xml:space="preserve"> preparation and</w:t>
            </w:r>
            <w:r w:rsidR="0094355B" w:rsidRPr="0094355B">
              <w:rPr>
                <w:rFonts w:cs="Arial"/>
                <w:color w:val="333333"/>
                <w:sz w:val="22"/>
                <w:szCs w:val="22"/>
                <w:shd w:val="clear" w:color="auto" w:fill="FFFFFF"/>
              </w:rPr>
              <w:t xml:space="preserve"> dis</w:t>
            </w:r>
            <w:r w:rsidR="000A1F44">
              <w:rPr>
                <w:rFonts w:cs="Arial"/>
                <w:color w:val="333333"/>
                <w:sz w:val="22"/>
                <w:szCs w:val="22"/>
                <w:shd w:val="clear" w:color="auto" w:fill="FFFFFF"/>
              </w:rPr>
              <w:t>pensing</w:t>
            </w:r>
            <w:r w:rsidR="0094355B" w:rsidRPr="0094355B">
              <w:rPr>
                <w:rFonts w:cs="Arial"/>
                <w:color w:val="333333"/>
                <w:sz w:val="22"/>
                <w:szCs w:val="22"/>
                <w:shd w:val="clear" w:color="auto" w:fill="FFFFFF"/>
              </w:rPr>
              <w:t xml:space="preserve"> of </w:t>
            </w:r>
            <w:r w:rsidR="000A1F44">
              <w:rPr>
                <w:rFonts w:cs="Arial"/>
                <w:color w:val="333333"/>
                <w:sz w:val="22"/>
                <w:szCs w:val="22"/>
                <w:shd w:val="clear" w:color="auto" w:fill="FFFFFF"/>
              </w:rPr>
              <w:t xml:space="preserve">prescription </w:t>
            </w:r>
            <w:r w:rsidR="0094355B" w:rsidRPr="0094355B">
              <w:rPr>
                <w:rFonts w:cs="Arial"/>
                <w:color w:val="333333"/>
                <w:sz w:val="22"/>
                <w:szCs w:val="22"/>
                <w:shd w:val="clear" w:color="auto" w:fill="FFFFFF"/>
              </w:rPr>
              <w:t>medication</w:t>
            </w:r>
            <w:r w:rsidR="000A1F44">
              <w:rPr>
                <w:rFonts w:cs="Arial"/>
                <w:color w:val="333333"/>
                <w:sz w:val="22"/>
                <w:szCs w:val="22"/>
                <w:shd w:val="clear" w:color="auto" w:fill="FFFFFF"/>
              </w:rPr>
              <w:t>s</w:t>
            </w:r>
            <w:r w:rsidR="0094355B">
              <w:rPr>
                <w:rFonts w:cs="Arial"/>
                <w:color w:val="333333"/>
                <w:sz w:val="22"/>
                <w:szCs w:val="22"/>
                <w:shd w:val="clear" w:color="auto" w:fill="FFFFFF"/>
              </w:rPr>
              <w:t xml:space="preserve"> to a plethora of patients</w:t>
            </w:r>
            <w:r w:rsidR="00D26FDB">
              <w:rPr>
                <w:rFonts w:cs="Arial"/>
                <w:color w:val="333333"/>
                <w:sz w:val="22"/>
                <w:szCs w:val="22"/>
                <w:shd w:val="clear" w:color="auto" w:fill="FFFFFF"/>
              </w:rPr>
              <w:t xml:space="preserve">, </w:t>
            </w:r>
            <w:r w:rsidR="0094355B">
              <w:rPr>
                <w:rFonts w:cs="Arial"/>
                <w:color w:val="333333"/>
                <w:sz w:val="22"/>
                <w:szCs w:val="22"/>
                <w:shd w:val="clear" w:color="auto" w:fill="FFFFFF"/>
              </w:rPr>
              <w:t>families</w:t>
            </w:r>
            <w:r w:rsidR="00D26FDB">
              <w:rPr>
                <w:rFonts w:cs="Arial"/>
                <w:color w:val="333333"/>
                <w:sz w:val="22"/>
                <w:szCs w:val="22"/>
                <w:shd w:val="clear" w:color="auto" w:fill="FFFFFF"/>
              </w:rPr>
              <w:t xml:space="preserve">, and </w:t>
            </w:r>
            <w:r w:rsidR="000A1F44">
              <w:rPr>
                <w:rFonts w:cs="Arial"/>
                <w:color w:val="333333"/>
                <w:sz w:val="22"/>
                <w:szCs w:val="22"/>
                <w:shd w:val="clear" w:color="auto" w:fill="FFFFFF"/>
              </w:rPr>
              <w:t>health</w:t>
            </w:r>
            <w:r w:rsidR="00D26FDB">
              <w:rPr>
                <w:rFonts w:cs="Arial"/>
                <w:color w:val="333333"/>
                <w:sz w:val="22"/>
                <w:szCs w:val="22"/>
                <w:shd w:val="clear" w:color="auto" w:fill="FFFFFF"/>
              </w:rPr>
              <w:t>care professionals</w:t>
            </w:r>
            <w:r w:rsidR="0094355B">
              <w:rPr>
                <w:rFonts w:cs="Arial"/>
                <w:color w:val="333333"/>
                <w:sz w:val="22"/>
                <w:szCs w:val="22"/>
                <w:shd w:val="clear" w:color="auto" w:fill="FFFFFF"/>
              </w:rPr>
              <w:t>.</w:t>
            </w:r>
          </w:p>
          <w:p w14:paraId="11158AA7" w14:textId="77777777" w:rsidR="000A1F44" w:rsidRDefault="000A1F44" w:rsidP="00D26FDB">
            <w:pPr>
              <w:shd w:val="clear" w:color="auto" w:fill="FFFFFF"/>
              <w:rPr>
                <w:rFonts w:cs="Arial"/>
                <w:color w:val="333333"/>
                <w:sz w:val="22"/>
                <w:szCs w:val="22"/>
                <w:lang w:eastAsia="en-GB"/>
              </w:rPr>
            </w:pPr>
          </w:p>
          <w:p w14:paraId="3D38CDCA" w14:textId="09EF6DD8" w:rsidR="00D26FDB" w:rsidRDefault="00D26FDB" w:rsidP="00D26FDB">
            <w:pPr>
              <w:shd w:val="clear" w:color="auto" w:fill="FFFFFF"/>
              <w:rPr>
                <w:rFonts w:cs="Arial"/>
                <w:color w:val="000000"/>
                <w:sz w:val="22"/>
                <w:szCs w:val="22"/>
                <w:lang w:eastAsia="en-GB"/>
              </w:rPr>
            </w:pPr>
            <w:r w:rsidRPr="00160ED0">
              <w:rPr>
                <w:rFonts w:cs="Arial"/>
                <w:color w:val="333333"/>
                <w:sz w:val="22"/>
                <w:szCs w:val="22"/>
                <w:lang w:eastAsia="en-GB"/>
              </w:rPr>
              <w:t>Dealing with routine queries</w:t>
            </w:r>
            <w:r w:rsidRPr="0094355B">
              <w:rPr>
                <w:rFonts w:cs="Arial"/>
                <w:color w:val="333333"/>
                <w:sz w:val="22"/>
                <w:szCs w:val="22"/>
                <w:lang w:eastAsia="en-GB"/>
              </w:rPr>
              <w:t xml:space="preserve"> and enquiries</w:t>
            </w:r>
            <w:r w:rsidR="006312D5">
              <w:rPr>
                <w:rFonts w:cs="Arial"/>
                <w:color w:val="333333"/>
                <w:sz w:val="22"/>
                <w:szCs w:val="22"/>
                <w:lang w:eastAsia="en-GB"/>
              </w:rPr>
              <w:t xml:space="preserve"> </w:t>
            </w:r>
            <w:r w:rsidRPr="00160ED0">
              <w:rPr>
                <w:rFonts w:cs="Arial"/>
                <w:color w:val="333333"/>
                <w:sz w:val="22"/>
                <w:szCs w:val="22"/>
                <w:lang w:eastAsia="en-GB"/>
              </w:rPr>
              <w:t>over the telephone</w:t>
            </w:r>
            <w:r>
              <w:rPr>
                <w:rFonts w:cs="Arial"/>
                <w:color w:val="333333"/>
                <w:sz w:val="22"/>
                <w:szCs w:val="22"/>
                <w:lang w:eastAsia="en-GB"/>
              </w:rPr>
              <w:t>, via email, or</w:t>
            </w:r>
            <w:r w:rsidRPr="00160ED0">
              <w:rPr>
                <w:rFonts w:cs="Arial"/>
                <w:color w:val="333333"/>
                <w:sz w:val="22"/>
                <w:szCs w:val="22"/>
                <w:lang w:eastAsia="en-GB"/>
              </w:rPr>
              <w:t xml:space="preserve"> face to face</w:t>
            </w:r>
            <w:r>
              <w:rPr>
                <w:rFonts w:cs="Arial"/>
                <w:color w:val="333333"/>
                <w:sz w:val="22"/>
                <w:szCs w:val="22"/>
                <w:lang w:eastAsia="en-GB"/>
              </w:rPr>
              <w:t xml:space="preserve">, </w:t>
            </w:r>
            <w:proofErr w:type="gramStart"/>
            <w:r>
              <w:rPr>
                <w:rFonts w:cs="Arial"/>
                <w:color w:val="333333"/>
                <w:sz w:val="22"/>
                <w:szCs w:val="22"/>
                <w:lang w:eastAsia="en-GB"/>
              </w:rPr>
              <w:t>you’ll</w:t>
            </w:r>
            <w:proofErr w:type="gramEnd"/>
            <w:r>
              <w:rPr>
                <w:rFonts w:cs="Arial"/>
                <w:color w:val="333333"/>
                <w:sz w:val="22"/>
                <w:szCs w:val="22"/>
                <w:lang w:eastAsia="en-GB"/>
              </w:rPr>
              <w:t xml:space="preserve"> need excellent customer service </w:t>
            </w:r>
            <w:r w:rsidR="00FC542B">
              <w:rPr>
                <w:rFonts w:cs="Arial"/>
                <w:color w:val="333333"/>
                <w:sz w:val="22"/>
                <w:szCs w:val="22"/>
                <w:lang w:eastAsia="en-GB"/>
              </w:rPr>
              <w:t>skills</w:t>
            </w:r>
            <w:r w:rsidR="006312D5">
              <w:rPr>
                <w:rFonts w:cs="Arial"/>
                <w:color w:val="333333"/>
                <w:sz w:val="22"/>
                <w:szCs w:val="22"/>
                <w:lang w:eastAsia="en-GB"/>
              </w:rPr>
              <w:t xml:space="preserve"> to ensure patients and visitors receive a first-class experience.</w:t>
            </w:r>
          </w:p>
          <w:p w14:paraId="09240097" w14:textId="45375994" w:rsidR="00652934" w:rsidRDefault="00652934" w:rsidP="00D26FDB">
            <w:pPr>
              <w:shd w:val="clear" w:color="auto" w:fill="FFFFFF"/>
              <w:rPr>
                <w:rFonts w:cs="Arial"/>
                <w:color w:val="000000"/>
                <w:sz w:val="22"/>
                <w:szCs w:val="22"/>
                <w:lang w:eastAsia="en-GB"/>
              </w:rPr>
            </w:pPr>
          </w:p>
          <w:p w14:paraId="1DF953CC" w14:textId="215684FB" w:rsidR="00652934" w:rsidRPr="00652934" w:rsidRDefault="00FC542B" w:rsidP="00652934">
            <w:pPr>
              <w:rPr>
                <w:sz w:val="22"/>
                <w:szCs w:val="22"/>
              </w:rPr>
            </w:pPr>
            <w:r>
              <w:rPr>
                <w:sz w:val="22"/>
                <w:szCs w:val="22"/>
              </w:rPr>
              <w:t>Duties will include the correct completion and filing of</w:t>
            </w:r>
            <w:r w:rsidR="00652934" w:rsidRPr="00652934">
              <w:rPr>
                <w:sz w:val="22"/>
                <w:szCs w:val="22"/>
              </w:rPr>
              <w:t xml:space="preserve"> prescriptions</w:t>
            </w:r>
            <w:r>
              <w:rPr>
                <w:sz w:val="22"/>
                <w:szCs w:val="22"/>
              </w:rPr>
              <w:t>, that</w:t>
            </w:r>
            <w:r w:rsidR="00652934" w:rsidRPr="00652934">
              <w:rPr>
                <w:sz w:val="22"/>
                <w:szCs w:val="22"/>
              </w:rPr>
              <w:t xml:space="preserve"> are</w:t>
            </w:r>
            <w:r>
              <w:rPr>
                <w:sz w:val="22"/>
                <w:szCs w:val="22"/>
              </w:rPr>
              <w:t xml:space="preserve"> subsequently </w:t>
            </w:r>
            <w:r w:rsidR="00652934" w:rsidRPr="00652934">
              <w:rPr>
                <w:sz w:val="22"/>
                <w:szCs w:val="22"/>
              </w:rPr>
              <w:t>delivered to patients and healthcare providers, alongside handling over-the-counter sales transactions</w:t>
            </w:r>
            <w:r>
              <w:rPr>
                <w:sz w:val="22"/>
                <w:szCs w:val="22"/>
              </w:rPr>
              <w:t xml:space="preserve">, </w:t>
            </w:r>
            <w:r w:rsidR="00652934" w:rsidRPr="00652934">
              <w:rPr>
                <w:sz w:val="22"/>
                <w:szCs w:val="22"/>
              </w:rPr>
              <w:t>stor</w:t>
            </w:r>
            <w:r>
              <w:rPr>
                <w:sz w:val="22"/>
                <w:szCs w:val="22"/>
              </w:rPr>
              <w:t>ing</w:t>
            </w:r>
            <w:r w:rsidR="00652934" w:rsidRPr="00652934">
              <w:rPr>
                <w:sz w:val="22"/>
                <w:szCs w:val="22"/>
              </w:rPr>
              <w:t xml:space="preserve"> medications coming into the pharmacy,</w:t>
            </w:r>
            <w:r>
              <w:rPr>
                <w:sz w:val="22"/>
                <w:szCs w:val="22"/>
              </w:rPr>
              <w:t xml:space="preserve"> </w:t>
            </w:r>
            <w:r w:rsidR="00652934" w:rsidRPr="00652934">
              <w:rPr>
                <w:sz w:val="22"/>
                <w:szCs w:val="22"/>
              </w:rPr>
              <w:t>maintain</w:t>
            </w:r>
            <w:r>
              <w:rPr>
                <w:sz w:val="22"/>
                <w:szCs w:val="22"/>
              </w:rPr>
              <w:t>ing</w:t>
            </w:r>
            <w:r w:rsidR="00652934" w:rsidRPr="00652934">
              <w:rPr>
                <w:sz w:val="22"/>
                <w:szCs w:val="22"/>
              </w:rPr>
              <w:t xml:space="preserve"> stock of prescription medications,</w:t>
            </w:r>
            <w:r>
              <w:rPr>
                <w:sz w:val="22"/>
                <w:szCs w:val="22"/>
              </w:rPr>
              <w:t xml:space="preserve"> and</w:t>
            </w:r>
            <w:r w:rsidR="00652934" w:rsidRPr="00652934">
              <w:rPr>
                <w:sz w:val="22"/>
                <w:szCs w:val="22"/>
              </w:rPr>
              <w:t xml:space="preserve"> keep</w:t>
            </w:r>
            <w:r>
              <w:rPr>
                <w:sz w:val="22"/>
                <w:szCs w:val="22"/>
              </w:rPr>
              <w:t>ing</w:t>
            </w:r>
            <w:r w:rsidR="00652934" w:rsidRPr="00652934">
              <w:rPr>
                <w:sz w:val="22"/>
                <w:szCs w:val="22"/>
              </w:rPr>
              <w:t xml:space="preserve"> </w:t>
            </w:r>
            <w:r>
              <w:rPr>
                <w:sz w:val="22"/>
                <w:szCs w:val="22"/>
              </w:rPr>
              <w:t xml:space="preserve">up to date </w:t>
            </w:r>
            <w:r w:rsidR="00652934" w:rsidRPr="00652934">
              <w:rPr>
                <w:sz w:val="22"/>
                <w:szCs w:val="22"/>
              </w:rPr>
              <w:t>records</w:t>
            </w:r>
            <w:r>
              <w:rPr>
                <w:sz w:val="22"/>
                <w:szCs w:val="22"/>
              </w:rPr>
              <w:t>.</w:t>
            </w:r>
          </w:p>
          <w:p w14:paraId="7F8EC6C9" w14:textId="77777777" w:rsidR="00FC542B" w:rsidRDefault="00FC542B" w:rsidP="00D26FDB">
            <w:pPr>
              <w:rPr>
                <w:rFonts w:cs="Arial"/>
                <w:color w:val="333333"/>
                <w:sz w:val="22"/>
                <w:szCs w:val="22"/>
                <w:shd w:val="clear" w:color="auto" w:fill="FFFFFF"/>
              </w:rPr>
            </w:pPr>
          </w:p>
          <w:p w14:paraId="0D22D427" w14:textId="5A148547" w:rsidR="00160ED0" w:rsidRDefault="0094355B" w:rsidP="00D26FDB">
            <w:pPr>
              <w:rPr>
                <w:rFonts w:cs="Arial"/>
                <w:color w:val="333333"/>
                <w:sz w:val="22"/>
                <w:szCs w:val="22"/>
                <w:shd w:val="clear" w:color="auto" w:fill="FFFFFF"/>
              </w:rPr>
            </w:pPr>
            <w:proofErr w:type="gramStart"/>
            <w:r w:rsidRPr="0094355B">
              <w:rPr>
                <w:rFonts w:cs="Arial"/>
                <w:color w:val="333333"/>
                <w:sz w:val="22"/>
                <w:szCs w:val="22"/>
                <w:shd w:val="clear" w:color="auto" w:fill="FFFFFF"/>
              </w:rPr>
              <w:t>You’ll</w:t>
            </w:r>
            <w:proofErr w:type="gramEnd"/>
            <w:r w:rsidRPr="0094355B">
              <w:rPr>
                <w:rFonts w:cs="Arial"/>
                <w:color w:val="333333"/>
                <w:sz w:val="22"/>
                <w:szCs w:val="22"/>
                <w:shd w:val="clear" w:color="auto" w:fill="FFFFFF"/>
              </w:rPr>
              <w:t xml:space="preserve"> need to be an excellent communicator</w:t>
            </w:r>
            <w:r>
              <w:rPr>
                <w:rFonts w:cs="Arial"/>
                <w:color w:val="333333"/>
                <w:sz w:val="22"/>
                <w:szCs w:val="22"/>
                <w:shd w:val="clear" w:color="auto" w:fill="FFFFFF"/>
              </w:rPr>
              <w:t>, self-motivated, confident, and enthusiastic.</w:t>
            </w:r>
            <w:r w:rsidR="00D26FDB">
              <w:rPr>
                <w:rFonts w:cs="Arial"/>
                <w:color w:val="333333"/>
                <w:sz w:val="22"/>
                <w:szCs w:val="22"/>
                <w:shd w:val="clear" w:color="auto" w:fill="FFFFFF"/>
              </w:rPr>
              <w:t xml:space="preserve"> IT proficiency, data entry,</w:t>
            </w:r>
            <w:r w:rsidR="00FC542B">
              <w:rPr>
                <w:rFonts w:cs="Arial"/>
                <w:color w:val="333333"/>
                <w:sz w:val="22"/>
                <w:szCs w:val="22"/>
                <w:shd w:val="clear" w:color="auto" w:fill="FFFFFF"/>
              </w:rPr>
              <w:t xml:space="preserve"> active listening,</w:t>
            </w:r>
            <w:r w:rsidR="00D26FDB">
              <w:rPr>
                <w:rFonts w:cs="Arial"/>
                <w:color w:val="333333"/>
                <w:sz w:val="22"/>
                <w:szCs w:val="22"/>
                <w:shd w:val="clear" w:color="auto" w:fill="FFFFFF"/>
              </w:rPr>
              <w:t xml:space="preserve"> and attention</w:t>
            </w:r>
            <w:r w:rsidR="00FC542B">
              <w:rPr>
                <w:rFonts w:cs="Arial"/>
                <w:color w:val="333333"/>
                <w:sz w:val="22"/>
                <w:szCs w:val="22"/>
                <w:shd w:val="clear" w:color="auto" w:fill="FFFFFF"/>
              </w:rPr>
              <w:t xml:space="preserve"> to detail</w:t>
            </w:r>
            <w:r w:rsidR="00D26FDB">
              <w:rPr>
                <w:rFonts w:cs="Arial"/>
                <w:color w:val="333333"/>
                <w:sz w:val="22"/>
                <w:szCs w:val="22"/>
                <w:shd w:val="clear" w:color="auto" w:fill="FFFFFF"/>
              </w:rPr>
              <w:t xml:space="preserve"> are a</w:t>
            </w:r>
            <w:r w:rsidR="00C7715A">
              <w:rPr>
                <w:rFonts w:cs="Arial"/>
                <w:color w:val="333333"/>
                <w:sz w:val="22"/>
                <w:szCs w:val="22"/>
                <w:shd w:val="clear" w:color="auto" w:fill="FFFFFF"/>
              </w:rPr>
              <w:t xml:space="preserve">lso </w:t>
            </w:r>
            <w:r w:rsidR="00FC542B">
              <w:rPr>
                <w:rFonts w:cs="Arial"/>
                <w:color w:val="333333"/>
                <w:sz w:val="22"/>
                <w:szCs w:val="22"/>
                <w:shd w:val="clear" w:color="auto" w:fill="FFFFFF"/>
              </w:rPr>
              <w:t>key skills</w:t>
            </w:r>
            <w:r w:rsidR="00D26FDB">
              <w:rPr>
                <w:rFonts w:cs="Arial"/>
                <w:color w:val="333333"/>
                <w:sz w:val="22"/>
                <w:szCs w:val="22"/>
                <w:shd w:val="clear" w:color="auto" w:fill="FFFFFF"/>
              </w:rPr>
              <w:t xml:space="preserve"> paramount to this role.</w:t>
            </w:r>
          </w:p>
          <w:p w14:paraId="4A1DCC5E" w14:textId="11914578" w:rsidR="00D26FDB" w:rsidRPr="00D26FDB" w:rsidRDefault="00D26FDB" w:rsidP="00D26FDB">
            <w:pPr>
              <w:rPr>
                <w:rFonts w:cs="Arial"/>
                <w:color w:val="333333"/>
                <w:sz w:val="22"/>
                <w:szCs w:val="22"/>
                <w:shd w:val="clear" w:color="auto" w:fill="FFFFFF"/>
              </w:rPr>
            </w:pPr>
          </w:p>
        </w:tc>
      </w:tr>
      <w:tr w:rsidR="00052F84" w:rsidRPr="0094355B" w14:paraId="529D4FC0" w14:textId="77777777" w:rsidTr="009A17A4">
        <w:tc>
          <w:tcPr>
            <w:tcW w:w="9498" w:type="dxa"/>
            <w:tcBorders>
              <w:bottom w:val="nil"/>
            </w:tcBorders>
            <w:shd w:val="clear" w:color="auto" w:fill="FFC000"/>
          </w:tcPr>
          <w:p w14:paraId="5EED59DD" w14:textId="0F17D0AD" w:rsidR="00052F84" w:rsidRPr="0094355B" w:rsidRDefault="00052F84" w:rsidP="002A407F">
            <w:pPr>
              <w:jc w:val="both"/>
              <w:rPr>
                <w:rFonts w:cs="Arial"/>
                <w:b/>
                <w:bCs/>
                <w:color w:val="FFFFFF" w:themeColor="background1"/>
                <w:sz w:val="22"/>
                <w:szCs w:val="22"/>
              </w:rPr>
            </w:pPr>
            <w:r w:rsidRPr="0094355B">
              <w:rPr>
                <w:rFonts w:cs="Arial"/>
                <w:b/>
                <w:bCs/>
                <w:color w:val="FFFFFF" w:themeColor="background1"/>
                <w:sz w:val="22"/>
                <w:szCs w:val="22"/>
              </w:rPr>
              <w:t>Primary duties and responsibilities</w:t>
            </w:r>
          </w:p>
        </w:tc>
      </w:tr>
      <w:tr w:rsidR="00597BCB" w:rsidRPr="0094355B" w14:paraId="4A1DCC8D" w14:textId="77777777" w:rsidTr="009A17A4">
        <w:tc>
          <w:tcPr>
            <w:tcW w:w="9498" w:type="dxa"/>
            <w:tcBorders>
              <w:bottom w:val="nil"/>
            </w:tcBorders>
          </w:tcPr>
          <w:p w14:paraId="5338F441" w14:textId="77777777" w:rsidR="006312D5" w:rsidRDefault="006312D5" w:rsidP="00597BCB">
            <w:pPr>
              <w:jc w:val="both"/>
              <w:rPr>
                <w:rFonts w:cs="Arial"/>
                <w:b/>
                <w:bCs/>
                <w:sz w:val="22"/>
                <w:szCs w:val="22"/>
              </w:rPr>
            </w:pPr>
          </w:p>
          <w:p w14:paraId="5C7BA1CB" w14:textId="51DAD562" w:rsidR="00597BCB" w:rsidRDefault="00597BCB" w:rsidP="00597BCB">
            <w:pPr>
              <w:jc w:val="both"/>
              <w:rPr>
                <w:rFonts w:cs="Arial"/>
                <w:b/>
                <w:bCs/>
                <w:sz w:val="22"/>
                <w:szCs w:val="22"/>
              </w:rPr>
            </w:pPr>
            <w:r w:rsidRPr="0094355B">
              <w:rPr>
                <w:rFonts w:cs="Arial"/>
                <w:b/>
                <w:bCs/>
                <w:sz w:val="22"/>
                <w:szCs w:val="22"/>
              </w:rPr>
              <w:t>Key Duties and Responsibilities:</w:t>
            </w:r>
          </w:p>
          <w:p w14:paraId="467EE9C8" w14:textId="0DDB6B36" w:rsidR="00652934" w:rsidRDefault="00652934" w:rsidP="00597BCB">
            <w:pPr>
              <w:jc w:val="both"/>
              <w:rPr>
                <w:rFonts w:cs="Arial"/>
                <w:b/>
                <w:bCs/>
                <w:sz w:val="22"/>
                <w:szCs w:val="22"/>
              </w:rPr>
            </w:pPr>
          </w:p>
          <w:p w14:paraId="6AF77083" w14:textId="3FA766EB" w:rsidR="00652934" w:rsidRDefault="00652934" w:rsidP="000A1F44">
            <w:pPr>
              <w:spacing w:line="300" w:lineRule="atLeast"/>
              <w:rPr>
                <w:rFonts w:asciiTheme="minorHAnsi" w:hAnsiTheme="minorHAnsi" w:cstheme="minorHAnsi"/>
                <w:color w:val="000000"/>
                <w:sz w:val="22"/>
                <w:szCs w:val="22"/>
                <w:lang w:eastAsia="en-GB"/>
              </w:rPr>
            </w:pPr>
            <w:r w:rsidRPr="00652934">
              <w:rPr>
                <w:rFonts w:asciiTheme="minorHAnsi" w:hAnsiTheme="minorHAnsi" w:cstheme="minorHAnsi"/>
                <w:color w:val="000000"/>
                <w:sz w:val="22"/>
                <w:szCs w:val="22"/>
                <w:lang w:eastAsia="en-GB"/>
              </w:rPr>
              <w:t>As a Dispenser, you will be responsible for assisting licensed Pharmacists and working under their supervision to:</w:t>
            </w:r>
          </w:p>
          <w:p w14:paraId="677EBCDD" w14:textId="77777777" w:rsidR="000A1F44" w:rsidRPr="00652934" w:rsidRDefault="000A1F44" w:rsidP="000A1F44">
            <w:pPr>
              <w:spacing w:line="300" w:lineRule="atLeast"/>
              <w:rPr>
                <w:rFonts w:asciiTheme="minorHAnsi" w:hAnsiTheme="minorHAnsi" w:cstheme="minorHAnsi"/>
                <w:color w:val="000000"/>
                <w:sz w:val="22"/>
                <w:szCs w:val="22"/>
                <w:lang w:eastAsia="en-GB"/>
              </w:rPr>
            </w:pPr>
          </w:p>
          <w:p w14:paraId="5AA677B4" w14:textId="7D830AEE" w:rsidR="006312D5" w:rsidRPr="006312D5" w:rsidRDefault="006312D5" w:rsidP="006312D5">
            <w:pPr>
              <w:pStyle w:val="ListParagraph"/>
              <w:numPr>
                <w:ilvl w:val="0"/>
                <w:numId w:val="46"/>
              </w:numPr>
              <w:spacing w:after="160" w:line="259" w:lineRule="auto"/>
              <w:rPr>
                <w:sz w:val="22"/>
                <w:szCs w:val="22"/>
              </w:rPr>
            </w:pPr>
            <w:r>
              <w:rPr>
                <w:sz w:val="22"/>
                <w:szCs w:val="22"/>
              </w:rPr>
              <w:t>A</w:t>
            </w:r>
            <w:r w:rsidRPr="004963AC">
              <w:rPr>
                <w:sz w:val="22"/>
                <w:szCs w:val="22"/>
              </w:rPr>
              <w:t>ccurately label and dispens</w:t>
            </w:r>
            <w:r>
              <w:rPr>
                <w:sz w:val="22"/>
                <w:szCs w:val="22"/>
              </w:rPr>
              <w:t>e</w:t>
            </w:r>
            <w:r w:rsidRPr="004963AC">
              <w:rPr>
                <w:sz w:val="22"/>
                <w:szCs w:val="22"/>
              </w:rPr>
              <w:t xml:space="preserve"> medic</w:t>
            </w:r>
            <w:r>
              <w:rPr>
                <w:sz w:val="22"/>
                <w:szCs w:val="22"/>
              </w:rPr>
              <w:t>ation</w:t>
            </w:r>
            <w:r w:rsidRPr="004963AC">
              <w:rPr>
                <w:sz w:val="22"/>
                <w:szCs w:val="22"/>
              </w:rPr>
              <w:t xml:space="preserve"> and other pharmac</w:t>
            </w:r>
            <w:r>
              <w:rPr>
                <w:sz w:val="22"/>
                <w:szCs w:val="22"/>
              </w:rPr>
              <w:t>eutical</w:t>
            </w:r>
            <w:r w:rsidRPr="004963AC">
              <w:rPr>
                <w:sz w:val="22"/>
                <w:szCs w:val="22"/>
              </w:rPr>
              <w:t xml:space="preserve"> products, including named-patient products, to fulfil all types of prescriptions.</w:t>
            </w:r>
            <w:r w:rsidRPr="006312D5">
              <w:rPr>
                <w:rFonts w:cs="Arial"/>
                <w:sz w:val="22"/>
                <w:szCs w:val="22"/>
              </w:rPr>
              <w:t xml:space="preserve"> </w:t>
            </w:r>
          </w:p>
          <w:p w14:paraId="232E3E0C" w14:textId="741457AA" w:rsidR="006312D5" w:rsidRPr="006312D5" w:rsidRDefault="006312D5" w:rsidP="006312D5">
            <w:pPr>
              <w:pStyle w:val="ListParagraph"/>
              <w:numPr>
                <w:ilvl w:val="0"/>
                <w:numId w:val="46"/>
              </w:numPr>
              <w:spacing w:after="160" w:line="259" w:lineRule="auto"/>
              <w:rPr>
                <w:sz w:val="22"/>
                <w:szCs w:val="22"/>
              </w:rPr>
            </w:pPr>
            <w:r w:rsidRPr="006312D5">
              <w:rPr>
                <w:rFonts w:cs="Arial"/>
                <w:sz w:val="22"/>
                <w:szCs w:val="22"/>
              </w:rPr>
              <w:t>Ensure that all medi</w:t>
            </w:r>
            <w:r>
              <w:rPr>
                <w:rFonts w:cs="Arial"/>
                <w:sz w:val="22"/>
                <w:szCs w:val="22"/>
              </w:rPr>
              <w:t>cation</w:t>
            </w:r>
            <w:r w:rsidRPr="006312D5">
              <w:rPr>
                <w:rFonts w:cs="Arial"/>
                <w:sz w:val="22"/>
                <w:szCs w:val="22"/>
              </w:rPr>
              <w:t xml:space="preserve"> and appliances dispensed are checked against the prescription and whenever there is doubt about the appropriateness of the item, or about the dose or labelling instructions to check with the authorising doctor or duty doctor.</w:t>
            </w:r>
          </w:p>
          <w:p w14:paraId="240944DB" w14:textId="77777777" w:rsidR="006312D5" w:rsidRPr="006312D5" w:rsidRDefault="006312D5" w:rsidP="006312D5">
            <w:pPr>
              <w:pStyle w:val="ListParagraph"/>
              <w:numPr>
                <w:ilvl w:val="0"/>
                <w:numId w:val="46"/>
              </w:numPr>
              <w:spacing w:after="160" w:line="259" w:lineRule="auto"/>
              <w:rPr>
                <w:sz w:val="22"/>
                <w:szCs w:val="22"/>
              </w:rPr>
            </w:pPr>
            <w:r w:rsidRPr="006312D5">
              <w:rPr>
                <w:rFonts w:cs="Arial"/>
                <w:sz w:val="22"/>
                <w:szCs w:val="22"/>
              </w:rPr>
              <w:t xml:space="preserve">Collect all due prescription charges and ensure that the patient declaration on the reverse of the FP10 is duly </w:t>
            </w:r>
            <w:r>
              <w:rPr>
                <w:rFonts w:cs="Arial"/>
                <w:sz w:val="22"/>
                <w:szCs w:val="22"/>
              </w:rPr>
              <w:t>completed</w:t>
            </w:r>
            <w:r w:rsidRPr="006312D5">
              <w:rPr>
                <w:rFonts w:cs="Arial"/>
                <w:sz w:val="22"/>
                <w:szCs w:val="22"/>
              </w:rPr>
              <w:t xml:space="preserve"> and signed.</w:t>
            </w:r>
          </w:p>
          <w:p w14:paraId="25A6F7EE" w14:textId="507726EA" w:rsidR="00C7715A" w:rsidRPr="00C7715A" w:rsidRDefault="00C7715A" w:rsidP="004963AC">
            <w:pPr>
              <w:pStyle w:val="ListParagraph"/>
              <w:numPr>
                <w:ilvl w:val="0"/>
                <w:numId w:val="46"/>
              </w:numPr>
              <w:rPr>
                <w:rFonts w:cs="Arial"/>
                <w:sz w:val="22"/>
                <w:szCs w:val="22"/>
              </w:rPr>
            </w:pPr>
            <w:r w:rsidRPr="00C7715A">
              <w:rPr>
                <w:rFonts w:cs="Arial"/>
                <w:sz w:val="22"/>
                <w:szCs w:val="22"/>
              </w:rPr>
              <w:t xml:space="preserve">Deal with </w:t>
            </w:r>
            <w:r>
              <w:rPr>
                <w:rFonts w:cs="Arial"/>
                <w:sz w:val="22"/>
                <w:szCs w:val="22"/>
              </w:rPr>
              <w:t xml:space="preserve">routine </w:t>
            </w:r>
            <w:r w:rsidRPr="00C7715A">
              <w:rPr>
                <w:rFonts w:cs="Arial"/>
                <w:sz w:val="22"/>
                <w:szCs w:val="22"/>
              </w:rPr>
              <w:t>queries, requests</w:t>
            </w:r>
            <w:r>
              <w:rPr>
                <w:rFonts w:cs="Arial"/>
                <w:sz w:val="22"/>
                <w:szCs w:val="22"/>
              </w:rPr>
              <w:t>, and enquiries</w:t>
            </w:r>
            <w:r w:rsidRPr="00C7715A">
              <w:rPr>
                <w:rFonts w:cs="Arial"/>
                <w:sz w:val="22"/>
                <w:szCs w:val="22"/>
              </w:rPr>
              <w:t xml:space="preserve"> from patients</w:t>
            </w:r>
            <w:r w:rsidRPr="00C7715A">
              <w:rPr>
                <w:rFonts w:cs="Arial"/>
                <w:color w:val="333333"/>
                <w:sz w:val="22"/>
                <w:szCs w:val="22"/>
                <w:lang w:eastAsia="en-GB"/>
              </w:rPr>
              <w:t>,</w:t>
            </w:r>
            <w:r>
              <w:rPr>
                <w:rFonts w:cs="Arial"/>
                <w:color w:val="333333"/>
                <w:sz w:val="22"/>
                <w:szCs w:val="22"/>
                <w:lang w:eastAsia="en-GB"/>
              </w:rPr>
              <w:t xml:space="preserve"> families, healthcare professionals,</w:t>
            </w:r>
            <w:r w:rsidRPr="00C7715A">
              <w:rPr>
                <w:rFonts w:cs="Arial"/>
                <w:color w:val="333333"/>
                <w:sz w:val="22"/>
                <w:szCs w:val="22"/>
                <w:lang w:eastAsia="en-GB"/>
              </w:rPr>
              <w:t xml:space="preserve"> over the telephone, via email, or face to face</w:t>
            </w:r>
          </w:p>
          <w:p w14:paraId="528F0832" w14:textId="09BA1EF4" w:rsidR="00C7715A" w:rsidRDefault="00763E48" w:rsidP="004963AC">
            <w:pPr>
              <w:pStyle w:val="ListParagraph"/>
              <w:numPr>
                <w:ilvl w:val="0"/>
                <w:numId w:val="46"/>
              </w:numPr>
              <w:rPr>
                <w:rFonts w:cs="Arial"/>
                <w:sz w:val="22"/>
                <w:szCs w:val="22"/>
              </w:rPr>
            </w:pPr>
            <w:r>
              <w:rPr>
                <w:rFonts w:cs="Arial"/>
                <w:sz w:val="22"/>
                <w:szCs w:val="22"/>
              </w:rPr>
              <w:t>T</w:t>
            </w:r>
            <w:r w:rsidR="00C7715A" w:rsidRPr="00C7715A">
              <w:rPr>
                <w:rFonts w:cs="Arial"/>
                <w:sz w:val="22"/>
                <w:szCs w:val="22"/>
              </w:rPr>
              <w:t xml:space="preserve">ake in prescriptions including verifying the </w:t>
            </w:r>
            <w:r w:rsidR="006312D5" w:rsidRPr="00C7715A">
              <w:rPr>
                <w:rFonts w:cs="Arial"/>
                <w:sz w:val="22"/>
                <w:szCs w:val="22"/>
              </w:rPr>
              <w:t>patient’s</w:t>
            </w:r>
            <w:r w:rsidR="00C7715A" w:rsidRPr="00C7715A">
              <w:rPr>
                <w:rFonts w:cs="Arial"/>
                <w:sz w:val="22"/>
                <w:szCs w:val="22"/>
              </w:rPr>
              <w:t xml:space="preserve"> identity and the validity of the prescription</w:t>
            </w:r>
          </w:p>
          <w:p w14:paraId="56C0E92B" w14:textId="77777777" w:rsidR="008377EC" w:rsidRPr="00C7715A" w:rsidRDefault="008377EC" w:rsidP="004963AC">
            <w:pPr>
              <w:pStyle w:val="ListParagraph"/>
              <w:numPr>
                <w:ilvl w:val="0"/>
                <w:numId w:val="46"/>
              </w:numPr>
              <w:rPr>
                <w:rFonts w:cs="Arial"/>
                <w:sz w:val="22"/>
                <w:szCs w:val="22"/>
              </w:rPr>
            </w:pPr>
            <w:r w:rsidRPr="000A1F44">
              <w:rPr>
                <w:rFonts w:asciiTheme="minorHAnsi" w:hAnsiTheme="minorHAnsi" w:cstheme="minorHAnsi"/>
                <w:color w:val="000000"/>
                <w:sz w:val="22"/>
                <w:szCs w:val="22"/>
                <w:lang w:eastAsia="en-GB"/>
              </w:rPr>
              <w:t xml:space="preserve">Ensure compliance by </w:t>
            </w:r>
            <w:r w:rsidRPr="00C7715A">
              <w:rPr>
                <w:rFonts w:cs="Arial"/>
                <w:sz w:val="22"/>
                <w:szCs w:val="22"/>
              </w:rPr>
              <w:t xml:space="preserve">sorting and filing the full range of prescriptions </w:t>
            </w:r>
            <w:r>
              <w:rPr>
                <w:rFonts w:cs="Arial"/>
                <w:sz w:val="22"/>
                <w:szCs w:val="22"/>
              </w:rPr>
              <w:t>as required</w:t>
            </w:r>
          </w:p>
          <w:p w14:paraId="2FA4A632" w14:textId="77777777" w:rsidR="008377EC" w:rsidRPr="000A1F44" w:rsidRDefault="008377EC" w:rsidP="004963AC">
            <w:pPr>
              <w:pStyle w:val="ListParagraph"/>
              <w:numPr>
                <w:ilvl w:val="0"/>
                <w:numId w:val="46"/>
              </w:numPr>
              <w:spacing w:line="300" w:lineRule="atLeast"/>
              <w:rPr>
                <w:rFonts w:asciiTheme="minorHAnsi" w:hAnsiTheme="minorHAnsi" w:cstheme="minorHAnsi"/>
                <w:color w:val="000000"/>
                <w:sz w:val="22"/>
                <w:szCs w:val="22"/>
                <w:lang w:eastAsia="en-GB"/>
              </w:rPr>
            </w:pPr>
            <w:r w:rsidRPr="000A1F44">
              <w:rPr>
                <w:rFonts w:asciiTheme="minorHAnsi" w:hAnsiTheme="minorHAnsi" w:cstheme="minorHAnsi"/>
                <w:color w:val="000000"/>
                <w:sz w:val="22"/>
                <w:szCs w:val="22"/>
                <w:lang w:eastAsia="en-GB"/>
              </w:rPr>
              <w:lastRenderedPageBreak/>
              <w:t>Prepare prescriptions by counting pills, labelling bottles and compounding medications</w:t>
            </w:r>
          </w:p>
          <w:p w14:paraId="3487B8E6" w14:textId="1690F98D" w:rsidR="00652934" w:rsidRPr="008377EC" w:rsidRDefault="00652934" w:rsidP="004963AC">
            <w:pPr>
              <w:pStyle w:val="ListParagraph"/>
              <w:numPr>
                <w:ilvl w:val="0"/>
                <w:numId w:val="46"/>
              </w:numPr>
              <w:spacing w:line="300" w:lineRule="atLeast"/>
              <w:rPr>
                <w:rFonts w:asciiTheme="minorHAnsi" w:hAnsiTheme="minorHAnsi" w:cstheme="minorHAnsi"/>
                <w:color w:val="000000"/>
                <w:sz w:val="22"/>
                <w:szCs w:val="22"/>
                <w:lang w:eastAsia="en-GB"/>
              </w:rPr>
            </w:pPr>
            <w:r w:rsidRPr="000A1F44">
              <w:rPr>
                <w:rFonts w:asciiTheme="minorHAnsi" w:hAnsiTheme="minorHAnsi" w:cstheme="minorHAnsi"/>
                <w:color w:val="000000"/>
                <w:sz w:val="22"/>
                <w:szCs w:val="22"/>
                <w:lang w:eastAsia="en-GB"/>
              </w:rPr>
              <w:t xml:space="preserve">Gather, </w:t>
            </w:r>
            <w:r w:rsidR="006312D5" w:rsidRPr="000A1F44">
              <w:rPr>
                <w:rFonts w:asciiTheme="minorHAnsi" w:hAnsiTheme="minorHAnsi" w:cstheme="minorHAnsi"/>
                <w:color w:val="000000"/>
                <w:sz w:val="22"/>
                <w:szCs w:val="22"/>
                <w:lang w:eastAsia="en-GB"/>
              </w:rPr>
              <w:t>organise,</w:t>
            </w:r>
            <w:r w:rsidRPr="000A1F44">
              <w:rPr>
                <w:rFonts w:asciiTheme="minorHAnsi" w:hAnsiTheme="minorHAnsi" w:cstheme="minorHAnsi"/>
                <w:color w:val="000000"/>
                <w:sz w:val="22"/>
                <w:szCs w:val="22"/>
                <w:lang w:eastAsia="en-GB"/>
              </w:rPr>
              <w:t xml:space="preserve"> and assess patient information, maintain electronic patient information, and receive and input prescription orders</w:t>
            </w:r>
            <w:r w:rsidR="006312D5">
              <w:rPr>
                <w:rFonts w:asciiTheme="minorHAnsi" w:hAnsiTheme="minorHAnsi" w:cstheme="minorHAnsi"/>
                <w:color w:val="000000"/>
                <w:sz w:val="22"/>
                <w:szCs w:val="22"/>
                <w:lang w:eastAsia="en-GB"/>
              </w:rPr>
              <w:t xml:space="preserve"> electronically</w:t>
            </w:r>
          </w:p>
          <w:p w14:paraId="3B5D3280" w14:textId="3CCD568A" w:rsidR="008377EC" w:rsidRPr="006312D5" w:rsidRDefault="00652934"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0A1F44">
              <w:rPr>
                <w:rFonts w:asciiTheme="minorHAnsi" w:hAnsiTheme="minorHAnsi" w:cstheme="minorHAnsi"/>
                <w:color w:val="000000"/>
                <w:sz w:val="22"/>
                <w:szCs w:val="22"/>
                <w:lang w:eastAsia="en-GB"/>
              </w:rPr>
              <w:t xml:space="preserve">Inform and </w:t>
            </w:r>
            <w:r w:rsidR="008377EC">
              <w:rPr>
                <w:rFonts w:asciiTheme="minorHAnsi" w:hAnsiTheme="minorHAnsi" w:cstheme="minorHAnsi"/>
                <w:color w:val="000000"/>
                <w:sz w:val="22"/>
                <w:szCs w:val="22"/>
                <w:lang w:eastAsia="en-GB"/>
              </w:rPr>
              <w:t xml:space="preserve">constructively </w:t>
            </w:r>
            <w:r w:rsidRPr="000A1F44">
              <w:rPr>
                <w:rFonts w:asciiTheme="minorHAnsi" w:hAnsiTheme="minorHAnsi" w:cstheme="minorHAnsi"/>
                <w:color w:val="000000"/>
                <w:sz w:val="22"/>
                <w:szCs w:val="22"/>
                <w:lang w:eastAsia="en-GB"/>
              </w:rPr>
              <w:t>educate patients, answering their questions and offering advice</w:t>
            </w:r>
          </w:p>
          <w:p w14:paraId="6E377ECA" w14:textId="0E30DCC4" w:rsidR="004963AC" w:rsidRPr="006312D5" w:rsidRDefault="00763E48" w:rsidP="004963AC">
            <w:pPr>
              <w:pStyle w:val="ListParagraph"/>
              <w:numPr>
                <w:ilvl w:val="0"/>
                <w:numId w:val="46"/>
              </w:numPr>
              <w:spacing w:line="300" w:lineRule="atLeast"/>
              <w:rPr>
                <w:rFonts w:asciiTheme="minorHAnsi" w:hAnsiTheme="minorHAnsi" w:cstheme="minorHAnsi"/>
                <w:color w:val="000000"/>
                <w:sz w:val="22"/>
                <w:szCs w:val="22"/>
                <w:lang w:eastAsia="en-GB"/>
              </w:rPr>
            </w:pPr>
            <w:r>
              <w:rPr>
                <w:sz w:val="22"/>
                <w:szCs w:val="22"/>
              </w:rPr>
              <w:t>P</w:t>
            </w:r>
            <w:r w:rsidR="004963AC" w:rsidRPr="004963AC">
              <w:rPr>
                <w:sz w:val="22"/>
                <w:szCs w:val="22"/>
              </w:rPr>
              <w:t xml:space="preserve">articipate in stock control management, identifying stock discrepancies, maintaining adequate levels of </w:t>
            </w:r>
            <w:proofErr w:type="gramStart"/>
            <w:r w:rsidR="004963AC" w:rsidRPr="004963AC">
              <w:rPr>
                <w:sz w:val="22"/>
                <w:szCs w:val="22"/>
              </w:rPr>
              <w:t>stock</w:t>
            </w:r>
            <w:proofErr w:type="gramEnd"/>
            <w:r w:rsidR="004963AC" w:rsidRPr="004963AC">
              <w:rPr>
                <w:sz w:val="22"/>
                <w:szCs w:val="22"/>
              </w:rPr>
              <w:t xml:space="preserve"> and preventing wastage of drugs due to expir</w:t>
            </w:r>
            <w:r w:rsidR="003B6C9F">
              <w:rPr>
                <w:sz w:val="22"/>
                <w:szCs w:val="22"/>
              </w:rPr>
              <w:t>y.</w:t>
            </w:r>
          </w:p>
          <w:p w14:paraId="2D416F60" w14:textId="1F30A4AE" w:rsidR="006312D5" w:rsidRPr="006312D5" w:rsidRDefault="00652934"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0A1F44">
              <w:rPr>
                <w:rFonts w:asciiTheme="minorHAnsi" w:hAnsiTheme="minorHAnsi" w:cstheme="minorHAnsi"/>
                <w:color w:val="000000"/>
                <w:sz w:val="22"/>
                <w:szCs w:val="22"/>
                <w:lang w:eastAsia="en-GB"/>
              </w:rPr>
              <w:t>Price medications, prepare billing information and complete sales transactions</w:t>
            </w:r>
            <w:r w:rsidR="006312D5">
              <w:rPr>
                <w:rFonts w:asciiTheme="minorHAnsi" w:hAnsiTheme="minorHAnsi" w:cstheme="minorHAnsi"/>
                <w:color w:val="000000"/>
                <w:sz w:val="22"/>
                <w:szCs w:val="22"/>
                <w:lang w:eastAsia="en-GB"/>
              </w:rPr>
              <w:t xml:space="preserve">. </w:t>
            </w:r>
            <w:r w:rsidR="006312D5" w:rsidRPr="006312D5">
              <w:rPr>
                <w:rFonts w:cs="Arial"/>
                <w:sz w:val="22"/>
                <w:szCs w:val="22"/>
              </w:rPr>
              <w:t>Ensure that all monies are appropriately stored</w:t>
            </w:r>
            <w:r w:rsidR="006312D5">
              <w:rPr>
                <w:rFonts w:cs="Arial"/>
                <w:sz w:val="22"/>
                <w:szCs w:val="22"/>
              </w:rPr>
              <w:t xml:space="preserve"> and accounted for</w:t>
            </w:r>
            <w:r w:rsidR="006312D5" w:rsidRPr="006312D5">
              <w:rPr>
                <w:rFonts w:cs="Arial"/>
                <w:sz w:val="22"/>
                <w:szCs w:val="22"/>
              </w:rPr>
              <w:t>.</w:t>
            </w:r>
          </w:p>
          <w:p w14:paraId="7FF88A42" w14:textId="3907D5A0" w:rsidR="006312D5" w:rsidRPr="006312D5" w:rsidRDefault="006312D5"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6312D5">
              <w:rPr>
                <w:rFonts w:cs="Arial"/>
                <w:sz w:val="22"/>
                <w:szCs w:val="22"/>
              </w:rPr>
              <w:t xml:space="preserve">On receipt of </w:t>
            </w:r>
            <w:r>
              <w:rPr>
                <w:rFonts w:cs="Arial"/>
                <w:sz w:val="22"/>
                <w:szCs w:val="22"/>
              </w:rPr>
              <w:t>a drugs delivery,</w:t>
            </w:r>
            <w:r w:rsidRPr="006312D5">
              <w:rPr>
                <w:rFonts w:cs="Arial"/>
                <w:sz w:val="22"/>
                <w:szCs w:val="22"/>
              </w:rPr>
              <w:t xml:space="preserve"> unpack </w:t>
            </w:r>
            <w:r>
              <w:rPr>
                <w:rFonts w:cs="Arial"/>
                <w:sz w:val="22"/>
                <w:szCs w:val="22"/>
              </w:rPr>
              <w:t>items</w:t>
            </w:r>
            <w:r w:rsidRPr="006312D5">
              <w:rPr>
                <w:rFonts w:cs="Arial"/>
                <w:sz w:val="22"/>
                <w:szCs w:val="22"/>
              </w:rPr>
              <w:t>, check off with delivery note and restock dispensary shelves.</w:t>
            </w:r>
          </w:p>
          <w:p w14:paraId="63F9CF5B" w14:textId="638F5148" w:rsidR="006312D5" w:rsidRPr="006312D5" w:rsidRDefault="006312D5"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6312D5">
              <w:rPr>
                <w:rFonts w:cs="Arial"/>
                <w:sz w:val="22"/>
                <w:szCs w:val="22"/>
              </w:rPr>
              <w:t>Ensure that drugs are stored in an appropriate manner in accordance with the accompanying instructions.</w:t>
            </w:r>
          </w:p>
          <w:p w14:paraId="0C2E1160" w14:textId="060781DF" w:rsidR="006312D5" w:rsidRPr="006312D5" w:rsidRDefault="006312D5"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6312D5">
              <w:rPr>
                <w:rFonts w:cs="Arial"/>
                <w:sz w:val="22"/>
                <w:szCs w:val="22"/>
              </w:rPr>
              <w:t>Ensure that refrigerated items are stored at the appropriate temperature and to maintain a temperature control record/logbook.</w:t>
            </w:r>
          </w:p>
          <w:p w14:paraId="3562E811" w14:textId="7E3958A3" w:rsidR="006312D5" w:rsidRPr="006312D5" w:rsidRDefault="006312D5"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6312D5">
              <w:rPr>
                <w:rFonts w:cs="Arial"/>
                <w:sz w:val="22"/>
                <w:szCs w:val="22"/>
              </w:rPr>
              <w:t>Ensure that shelves</w:t>
            </w:r>
            <w:r w:rsidR="00763E48">
              <w:rPr>
                <w:rFonts w:cs="Arial"/>
                <w:sz w:val="22"/>
                <w:szCs w:val="22"/>
              </w:rPr>
              <w:t xml:space="preserve">, </w:t>
            </w:r>
            <w:r w:rsidRPr="006312D5">
              <w:rPr>
                <w:rFonts w:cs="Arial"/>
                <w:sz w:val="22"/>
                <w:szCs w:val="22"/>
              </w:rPr>
              <w:t>work surfaces</w:t>
            </w:r>
            <w:r w:rsidR="00763E48">
              <w:rPr>
                <w:rFonts w:cs="Arial"/>
                <w:sz w:val="22"/>
                <w:szCs w:val="22"/>
              </w:rPr>
              <w:t>, and dispensary equipment</w:t>
            </w:r>
            <w:r w:rsidRPr="006312D5">
              <w:rPr>
                <w:rFonts w:cs="Arial"/>
                <w:sz w:val="22"/>
                <w:szCs w:val="22"/>
              </w:rPr>
              <w:t xml:space="preserve"> are regularly cleaned to maintain a high level of hygiene and kept in good working order.</w:t>
            </w:r>
          </w:p>
          <w:p w14:paraId="10BF9F11" w14:textId="746B47DA" w:rsidR="006312D5" w:rsidRPr="006312D5" w:rsidRDefault="006312D5"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6312D5">
              <w:rPr>
                <w:rFonts w:cs="Arial"/>
                <w:sz w:val="22"/>
                <w:szCs w:val="22"/>
              </w:rPr>
              <w:t>Take prompt action in response to any drug alert bulletins that may be received.</w:t>
            </w:r>
          </w:p>
          <w:p w14:paraId="21C1080A" w14:textId="6BFA8267" w:rsidR="006312D5" w:rsidRPr="006312D5" w:rsidRDefault="006312D5"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6312D5">
              <w:rPr>
                <w:rFonts w:cs="Arial"/>
                <w:sz w:val="22"/>
                <w:szCs w:val="22"/>
              </w:rPr>
              <w:t>Promptly forward all invoices and dispensary related correspondence to the</w:t>
            </w:r>
            <w:r>
              <w:rPr>
                <w:rFonts w:cs="Arial"/>
                <w:sz w:val="22"/>
                <w:szCs w:val="22"/>
              </w:rPr>
              <w:t xml:space="preserve"> Practice/</w:t>
            </w:r>
            <w:r w:rsidRPr="006312D5">
              <w:rPr>
                <w:rFonts w:cs="Arial"/>
                <w:sz w:val="22"/>
                <w:szCs w:val="22"/>
              </w:rPr>
              <w:t>Dispensary Manager</w:t>
            </w:r>
            <w:r>
              <w:rPr>
                <w:rFonts w:cs="Arial"/>
                <w:sz w:val="22"/>
                <w:szCs w:val="22"/>
              </w:rPr>
              <w:t xml:space="preserve"> </w:t>
            </w:r>
            <w:r w:rsidRPr="006312D5">
              <w:rPr>
                <w:rFonts w:cs="Arial"/>
                <w:sz w:val="22"/>
                <w:szCs w:val="22"/>
              </w:rPr>
              <w:t>according to practice policy.</w:t>
            </w:r>
          </w:p>
          <w:p w14:paraId="4FA108D7" w14:textId="57E6028C" w:rsidR="006312D5" w:rsidRPr="006312D5" w:rsidRDefault="006312D5"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6312D5">
              <w:rPr>
                <w:rFonts w:cs="Arial"/>
                <w:sz w:val="22"/>
                <w:szCs w:val="22"/>
              </w:rPr>
              <w:t>Dispense medications/dressings requested by both the Practice Nurses and Community Nurses</w:t>
            </w:r>
            <w:r>
              <w:rPr>
                <w:rFonts w:cs="Arial"/>
                <w:sz w:val="22"/>
                <w:szCs w:val="22"/>
              </w:rPr>
              <w:t>.</w:t>
            </w:r>
          </w:p>
          <w:p w14:paraId="03D5BD29" w14:textId="4F0C22E7" w:rsidR="006312D5" w:rsidRPr="006312D5" w:rsidRDefault="006312D5"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6312D5">
              <w:rPr>
                <w:rFonts w:cs="Arial"/>
                <w:sz w:val="22"/>
                <w:szCs w:val="22"/>
              </w:rPr>
              <w:t xml:space="preserve">Liaise with </w:t>
            </w:r>
            <w:r>
              <w:rPr>
                <w:rFonts w:cs="Arial"/>
                <w:sz w:val="22"/>
                <w:szCs w:val="22"/>
              </w:rPr>
              <w:t>the Practice/</w:t>
            </w:r>
            <w:r w:rsidRPr="006312D5">
              <w:rPr>
                <w:rFonts w:cs="Arial"/>
                <w:sz w:val="22"/>
                <w:szCs w:val="22"/>
              </w:rPr>
              <w:t>Dispensary Manager whe</w:t>
            </w:r>
            <w:r>
              <w:rPr>
                <w:rFonts w:cs="Arial"/>
                <w:sz w:val="22"/>
                <w:szCs w:val="22"/>
              </w:rPr>
              <w:t>n</w:t>
            </w:r>
            <w:r w:rsidRPr="006312D5">
              <w:rPr>
                <w:rFonts w:cs="Arial"/>
                <w:sz w:val="22"/>
                <w:szCs w:val="22"/>
              </w:rPr>
              <w:t xml:space="preserve"> stock</w:t>
            </w:r>
            <w:r>
              <w:rPr>
                <w:rFonts w:cs="Arial"/>
                <w:sz w:val="22"/>
                <w:szCs w:val="22"/>
              </w:rPr>
              <w:t xml:space="preserve"> is</w:t>
            </w:r>
            <w:r w:rsidRPr="006312D5">
              <w:rPr>
                <w:rFonts w:cs="Arial"/>
                <w:sz w:val="22"/>
                <w:szCs w:val="22"/>
              </w:rPr>
              <w:t xml:space="preserve"> unavailable to ensure that alternatives are sourced, and patients informed.</w:t>
            </w:r>
          </w:p>
          <w:p w14:paraId="51E82D39" w14:textId="1A069566" w:rsidR="006312D5" w:rsidRPr="006312D5" w:rsidRDefault="006312D5" w:rsidP="006312D5">
            <w:pPr>
              <w:pStyle w:val="ListParagraph"/>
              <w:numPr>
                <w:ilvl w:val="0"/>
                <w:numId w:val="46"/>
              </w:numPr>
              <w:spacing w:line="300" w:lineRule="atLeast"/>
              <w:rPr>
                <w:rFonts w:asciiTheme="minorHAnsi" w:hAnsiTheme="minorHAnsi" w:cstheme="minorHAnsi"/>
                <w:color w:val="000000"/>
                <w:sz w:val="22"/>
                <w:szCs w:val="22"/>
                <w:lang w:eastAsia="en-GB"/>
              </w:rPr>
            </w:pPr>
            <w:r w:rsidRPr="006312D5">
              <w:rPr>
                <w:rFonts w:cs="Arial"/>
                <w:sz w:val="22"/>
                <w:szCs w:val="22"/>
              </w:rPr>
              <w:t xml:space="preserve">At all times ensure compliance with all practice standard operating procedures (SOPS). In addition, ensure the procedures for dealing with controlled drugs are </w:t>
            </w:r>
            <w:proofErr w:type="gramStart"/>
            <w:r w:rsidRPr="006312D5">
              <w:rPr>
                <w:rFonts w:cs="Arial"/>
                <w:sz w:val="22"/>
                <w:szCs w:val="22"/>
              </w:rPr>
              <w:t>maintained at all times</w:t>
            </w:r>
            <w:proofErr w:type="gramEnd"/>
            <w:r w:rsidRPr="006312D5">
              <w:rPr>
                <w:rFonts w:cs="Arial"/>
                <w:sz w:val="22"/>
                <w:szCs w:val="22"/>
              </w:rPr>
              <w:t xml:space="preserve"> with accurate recording in the controlled drug register and efficient stock control of the drugs within the Controlled Drugs cupboard.</w:t>
            </w:r>
          </w:p>
          <w:p w14:paraId="4CDFE950" w14:textId="77777777" w:rsidR="00597BCB" w:rsidRPr="006312D5" w:rsidRDefault="00597BCB" w:rsidP="004963AC">
            <w:pPr>
              <w:pStyle w:val="ListParagraph"/>
              <w:numPr>
                <w:ilvl w:val="0"/>
                <w:numId w:val="46"/>
              </w:numPr>
              <w:rPr>
                <w:rFonts w:cs="Arial"/>
                <w:sz w:val="22"/>
                <w:szCs w:val="22"/>
              </w:rPr>
            </w:pPr>
            <w:r w:rsidRPr="006312D5">
              <w:rPr>
                <w:rFonts w:cs="Arial"/>
                <w:sz w:val="22"/>
                <w:szCs w:val="22"/>
              </w:rPr>
              <w:t xml:space="preserve">Maintain personal development to meet the changing demands of the job, participate in an annual appraisal and appropriate training activities. </w:t>
            </w:r>
          </w:p>
          <w:p w14:paraId="45068F15" w14:textId="4D9AB616" w:rsidR="00597BCB" w:rsidRPr="006312D5" w:rsidRDefault="00597BCB" w:rsidP="004963AC">
            <w:pPr>
              <w:pStyle w:val="NormalWeb"/>
              <w:numPr>
                <w:ilvl w:val="0"/>
                <w:numId w:val="46"/>
              </w:numPr>
              <w:spacing w:before="0" w:beforeAutospacing="0" w:after="0" w:afterAutospacing="0" w:line="276" w:lineRule="auto"/>
              <w:rPr>
                <w:rFonts w:ascii="Arial" w:hAnsi="Arial" w:cs="Arial"/>
                <w:sz w:val="22"/>
                <w:szCs w:val="22"/>
              </w:rPr>
            </w:pPr>
            <w:r w:rsidRPr="006312D5">
              <w:rPr>
                <w:rFonts w:ascii="Arial" w:hAnsi="Arial" w:cs="Arial"/>
                <w:sz w:val="22"/>
                <w:szCs w:val="22"/>
              </w:rPr>
              <w:t xml:space="preserve">Ensure compliance with all Kernow Health CIC statutory and mandatory training requirements, </w:t>
            </w:r>
            <w:proofErr w:type="gramStart"/>
            <w:r w:rsidRPr="006312D5">
              <w:rPr>
                <w:rFonts w:ascii="Arial" w:hAnsi="Arial" w:cs="Arial"/>
                <w:sz w:val="22"/>
                <w:szCs w:val="22"/>
              </w:rPr>
              <w:t>policies</w:t>
            </w:r>
            <w:proofErr w:type="gramEnd"/>
            <w:r w:rsidRPr="006312D5">
              <w:rPr>
                <w:rFonts w:ascii="Arial" w:hAnsi="Arial" w:cs="Arial"/>
                <w:sz w:val="22"/>
                <w:szCs w:val="22"/>
              </w:rPr>
              <w:t xml:space="preserve"> and protocols.</w:t>
            </w:r>
          </w:p>
          <w:p w14:paraId="0C284442" w14:textId="77777777" w:rsidR="00597BCB" w:rsidRPr="006312D5" w:rsidRDefault="00597BCB" w:rsidP="004963AC">
            <w:pPr>
              <w:pStyle w:val="ListParagraph"/>
              <w:numPr>
                <w:ilvl w:val="0"/>
                <w:numId w:val="46"/>
              </w:numPr>
              <w:rPr>
                <w:rFonts w:cs="Arial"/>
                <w:sz w:val="22"/>
                <w:szCs w:val="22"/>
              </w:rPr>
            </w:pPr>
            <w:r w:rsidRPr="006312D5">
              <w:rPr>
                <w:rFonts w:cs="Arial"/>
                <w:sz w:val="22"/>
                <w:szCs w:val="22"/>
              </w:rPr>
              <w:t xml:space="preserve">To demonstrate agility through adapting to the needs of the organisation by working flexibly in response to changing organisational requirements and priorities. </w:t>
            </w:r>
          </w:p>
          <w:p w14:paraId="38CE8355" w14:textId="77777777" w:rsidR="00597BCB" w:rsidRPr="006312D5" w:rsidRDefault="00597BCB" w:rsidP="004963AC">
            <w:pPr>
              <w:pStyle w:val="ListParagraph"/>
              <w:numPr>
                <w:ilvl w:val="0"/>
                <w:numId w:val="46"/>
              </w:numPr>
              <w:rPr>
                <w:rFonts w:cs="Arial"/>
                <w:sz w:val="22"/>
                <w:szCs w:val="22"/>
              </w:rPr>
            </w:pPr>
            <w:r w:rsidRPr="006312D5">
              <w:rPr>
                <w:rFonts w:cs="Arial"/>
                <w:sz w:val="22"/>
                <w:szCs w:val="22"/>
                <w:shd w:val="clear" w:color="auto" w:fill="FFFFFF"/>
              </w:rPr>
              <w:t>You will be expected to carry out any other duties that may reasonably be required in line with your main duties, as directed by your line manager.</w:t>
            </w:r>
          </w:p>
          <w:p w14:paraId="4A1DCC8C" w14:textId="41E9938E" w:rsidR="003B6C9F" w:rsidRPr="0094355B" w:rsidRDefault="003B6C9F" w:rsidP="003B6C9F">
            <w:pPr>
              <w:pStyle w:val="ListParagraph"/>
              <w:rPr>
                <w:rFonts w:cs="Arial"/>
                <w:sz w:val="22"/>
                <w:szCs w:val="22"/>
              </w:rPr>
            </w:pPr>
          </w:p>
        </w:tc>
      </w:tr>
      <w:tr w:rsidR="00C76FC0" w:rsidRPr="0094355B" w14:paraId="4A1DCC8F" w14:textId="77777777" w:rsidTr="009A17A4">
        <w:tc>
          <w:tcPr>
            <w:tcW w:w="9498" w:type="dxa"/>
            <w:shd w:val="clear" w:color="auto" w:fill="FFC000"/>
          </w:tcPr>
          <w:p w14:paraId="4A1DCC8E" w14:textId="77777777" w:rsidR="00C76FC0" w:rsidRPr="00280ABC" w:rsidRDefault="00C76FC0" w:rsidP="005A5EDF">
            <w:pPr>
              <w:rPr>
                <w:rFonts w:cs="Arial"/>
                <w:b/>
                <w:bCs/>
                <w:color w:val="FF0000"/>
                <w:sz w:val="22"/>
                <w:szCs w:val="22"/>
              </w:rPr>
            </w:pPr>
            <w:r w:rsidRPr="006312D5">
              <w:rPr>
                <w:rFonts w:cs="Arial"/>
                <w:b/>
                <w:bCs/>
                <w:color w:val="FFFFFF" w:themeColor="background1"/>
                <w:sz w:val="22"/>
                <w:szCs w:val="22"/>
              </w:rPr>
              <w:lastRenderedPageBreak/>
              <w:t>Freedom to act</w:t>
            </w:r>
          </w:p>
        </w:tc>
      </w:tr>
      <w:tr w:rsidR="00C76FC0" w:rsidRPr="0094355B" w14:paraId="4A1DCC92" w14:textId="77777777" w:rsidTr="009A17A4">
        <w:tc>
          <w:tcPr>
            <w:tcW w:w="9498" w:type="dxa"/>
          </w:tcPr>
          <w:p w14:paraId="07387657" w14:textId="77777777" w:rsidR="006312D5" w:rsidRDefault="006312D5" w:rsidP="006312D5">
            <w:pPr>
              <w:rPr>
                <w:rFonts w:cs="Arial"/>
                <w:sz w:val="22"/>
                <w:szCs w:val="22"/>
              </w:rPr>
            </w:pPr>
          </w:p>
          <w:p w14:paraId="5AF9594F" w14:textId="77777777" w:rsidR="00C2494D" w:rsidRDefault="006312D5" w:rsidP="008D2E6E">
            <w:pPr>
              <w:rPr>
                <w:rFonts w:cs="Arial"/>
                <w:sz w:val="22"/>
                <w:szCs w:val="22"/>
              </w:rPr>
            </w:pPr>
            <w:r w:rsidRPr="00537BE2">
              <w:rPr>
                <w:rFonts w:cs="Arial"/>
                <w:sz w:val="22"/>
                <w:szCs w:val="22"/>
              </w:rPr>
              <w:t xml:space="preserve">The post holder </w:t>
            </w:r>
            <w:r>
              <w:rPr>
                <w:rFonts w:cs="Arial"/>
                <w:sz w:val="22"/>
                <w:szCs w:val="22"/>
              </w:rPr>
              <w:t>will be able</w:t>
            </w:r>
            <w:r w:rsidRPr="00537BE2">
              <w:rPr>
                <w:rFonts w:cs="Arial"/>
                <w:sz w:val="22"/>
                <w:szCs w:val="22"/>
              </w:rPr>
              <w:t xml:space="preserve"> to work autonom</w:t>
            </w:r>
            <w:r>
              <w:rPr>
                <w:rFonts w:cs="Arial"/>
                <w:sz w:val="22"/>
                <w:szCs w:val="22"/>
              </w:rPr>
              <w:t>ously,</w:t>
            </w:r>
            <w:r w:rsidRPr="00537BE2">
              <w:rPr>
                <w:rFonts w:cs="Arial"/>
                <w:sz w:val="22"/>
                <w:szCs w:val="22"/>
              </w:rPr>
              <w:t xml:space="preserve"> delivering against the outlined duties and responsibilities but within a team environment.  The team has agreed goals and deliverables which must be undertaken in a timely manner against clear specifications.</w:t>
            </w:r>
          </w:p>
          <w:p w14:paraId="4A1DCC91" w14:textId="0C8B66F4" w:rsidR="00C2494D" w:rsidRPr="006312D5" w:rsidRDefault="00C2494D" w:rsidP="008D2E6E">
            <w:pPr>
              <w:rPr>
                <w:rFonts w:cs="Arial"/>
                <w:sz w:val="22"/>
                <w:szCs w:val="22"/>
              </w:rPr>
            </w:pPr>
          </w:p>
        </w:tc>
      </w:tr>
      <w:tr w:rsidR="00C76FC0" w:rsidRPr="0094355B" w14:paraId="4A1DCC9B" w14:textId="77777777" w:rsidTr="009A17A4">
        <w:tc>
          <w:tcPr>
            <w:tcW w:w="9498" w:type="dxa"/>
            <w:shd w:val="clear" w:color="auto" w:fill="FFC000"/>
          </w:tcPr>
          <w:p w14:paraId="4A1DCC9A" w14:textId="77777777" w:rsidR="00C76FC0" w:rsidRPr="0094355B" w:rsidRDefault="00C76FC0" w:rsidP="005A5EDF">
            <w:pPr>
              <w:rPr>
                <w:rFonts w:cs="Arial"/>
                <w:b/>
                <w:color w:val="FFFFFF" w:themeColor="background1"/>
                <w:sz w:val="22"/>
                <w:szCs w:val="22"/>
              </w:rPr>
            </w:pPr>
            <w:r w:rsidRPr="0094355B">
              <w:rPr>
                <w:rFonts w:cs="Arial"/>
                <w:b/>
                <w:color w:val="FFFFFF" w:themeColor="background1"/>
                <w:sz w:val="22"/>
                <w:szCs w:val="22"/>
              </w:rPr>
              <w:t>Values</w:t>
            </w:r>
          </w:p>
        </w:tc>
      </w:tr>
      <w:tr w:rsidR="00C76FC0" w:rsidRPr="0094355B" w14:paraId="4A1DCCA7" w14:textId="77777777" w:rsidTr="009A17A4">
        <w:tc>
          <w:tcPr>
            <w:tcW w:w="9498" w:type="dxa"/>
            <w:shd w:val="clear" w:color="auto" w:fill="FFFFFF" w:themeFill="background1"/>
          </w:tcPr>
          <w:p w14:paraId="3DE2EE2A" w14:textId="77777777" w:rsidR="006312D5" w:rsidRDefault="006312D5" w:rsidP="00A70C2A">
            <w:pPr>
              <w:tabs>
                <w:tab w:val="num" w:pos="720"/>
              </w:tabs>
              <w:rPr>
                <w:rFonts w:cs="Arial"/>
                <w:sz w:val="22"/>
                <w:szCs w:val="22"/>
              </w:rPr>
            </w:pPr>
          </w:p>
          <w:p w14:paraId="4835877B" w14:textId="760BCDCB" w:rsidR="00A70C2A" w:rsidRDefault="00A70C2A" w:rsidP="00A70C2A">
            <w:pPr>
              <w:tabs>
                <w:tab w:val="num" w:pos="720"/>
              </w:tabs>
              <w:rPr>
                <w:rFonts w:cs="Arial"/>
                <w:sz w:val="22"/>
                <w:szCs w:val="22"/>
              </w:rPr>
            </w:pPr>
            <w:r w:rsidRPr="0094355B">
              <w:rPr>
                <w:rFonts w:cs="Arial"/>
                <w:sz w:val="22"/>
                <w:szCs w:val="22"/>
              </w:rPr>
              <w:t xml:space="preserve">Our shared values guide our actions and describe how we behave and how we make our business decisions, and we expect </w:t>
            </w:r>
            <w:r w:rsidR="00C76FC0" w:rsidRPr="0094355B">
              <w:rPr>
                <w:rFonts w:cs="Arial"/>
                <w:sz w:val="22"/>
                <w:szCs w:val="22"/>
              </w:rPr>
              <w:t xml:space="preserve">all employees to demonstrate </w:t>
            </w:r>
            <w:r w:rsidR="00AF131E" w:rsidRPr="0094355B">
              <w:rPr>
                <w:rFonts w:cs="Arial"/>
                <w:sz w:val="22"/>
                <w:szCs w:val="22"/>
              </w:rPr>
              <w:t>its</w:t>
            </w:r>
            <w:r w:rsidR="00C76FC0" w:rsidRPr="0094355B">
              <w:rPr>
                <w:rFonts w:cs="Arial"/>
                <w:sz w:val="22"/>
                <w:szCs w:val="22"/>
              </w:rPr>
              <w:t xml:space="preserve"> Values as follows:</w:t>
            </w:r>
          </w:p>
          <w:p w14:paraId="189EBCE1" w14:textId="77777777" w:rsidR="00563C88" w:rsidRPr="0094355B" w:rsidRDefault="00563C88" w:rsidP="00A70C2A">
            <w:pPr>
              <w:tabs>
                <w:tab w:val="num" w:pos="720"/>
              </w:tabs>
              <w:rPr>
                <w:rFonts w:cs="Arial"/>
                <w:sz w:val="22"/>
                <w:szCs w:val="22"/>
              </w:rPr>
            </w:pPr>
          </w:p>
          <w:p w14:paraId="296124D6" w14:textId="77777777" w:rsidR="00A70C2A" w:rsidRPr="0094355B" w:rsidRDefault="00A70C2A" w:rsidP="00A70C2A">
            <w:pPr>
              <w:pStyle w:val="ListParagraph"/>
              <w:numPr>
                <w:ilvl w:val="0"/>
                <w:numId w:val="33"/>
              </w:numPr>
              <w:tabs>
                <w:tab w:val="num" w:pos="720"/>
              </w:tabs>
              <w:rPr>
                <w:rFonts w:cs="Arial"/>
                <w:color w:val="1A1617"/>
                <w:sz w:val="22"/>
                <w:szCs w:val="22"/>
                <w:lang w:eastAsia="en-GB"/>
              </w:rPr>
            </w:pPr>
            <w:r w:rsidRPr="0094355B">
              <w:rPr>
                <w:rFonts w:cs="Arial"/>
                <w:color w:val="1A1617"/>
                <w:sz w:val="22"/>
                <w:szCs w:val="22"/>
                <w:lang w:eastAsia="en-GB"/>
              </w:rPr>
              <w:lastRenderedPageBreak/>
              <w:t>We have</w:t>
            </w:r>
            <w:r w:rsidRPr="0094355B">
              <w:rPr>
                <w:rFonts w:cs="Arial"/>
                <w:b/>
                <w:bCs/>
                <w:i/>
                <w:iCs/>
                <w:color w:val="1A1617"/>
                <w:sz w:val="22"/>
                <w:szCs w:val="22"/>
                <w:lang w:eastAsia="en-GB"/>
              </w:rPr>
              <w:t> Integrity</w:t>
            </w:r>
            <w:r w:rsidRPr="0094355B">
              <w:rPr>
                <w:rFonts w:cs="Arial"/>
                <w:color w:val="1A1617"/>
                <w:sz w:val="22"/>
                <w:szCs w:val="22"/>
                <w:lang w:eastAsia="en-GB"/>
              </w:rPr>
              <w:t xml:space="preserve">. We will be real, </w:t>
            </w:r>
            <w:proofErr w:type="gramStart"/>
            <w:r w:rsidRPr="0094355B">
              <w:rPr>
                <w:rFonts w:cs="Arial"/>
                <w:color w:val="1A1617"/>
                <w:sz w:val="22"/>
                <w:szCs w:val="22"/>
                <w:lang w:eastAsia="en-GB"/>
              </w:rPr>
              <w:t>honest</w:t>
            </w:r>
            <w:proofErr w:type="gramEnd"/>
            <w:r w:rsidRPr="0094355B">
              <w:rPr>
                <w:rFonts w:cs="Arial"/>
                <w:color w:val="1A1617"/>
                <w:sz w:val="22"/>
                <w:szCs w:val="22"/>
                <w:lang w:eastAsia="en-GB"/>
              </w:rPr>
              <w:t xml:space="preserve"> and authentic.</w:t>
            </w:r>
          </w:p>
          <w:p w14:paraId="73926BEC" w14:textId="77777777" w:rsidR="00A70C2A" w:rsidRPr="0094355B" w:rsidRDefault="00A70C2A" w:rsidP="00A70C2A">
            <w:pPr>
              <w:pStyle w:val="ListParagraph"/>
              <w:numPr>
                <w:ilvl w:val="0"/>
                <w:numId w:val="33"/>
              </w:numPr>
              <w:tabs>
                <w:tab w:val="num" w:pos="720"/>
              </w:tabs>
              <w:rPr>
                <w:rFonts w:cs="Arial"/>
                <w:color w:val="1A1617"/>
                <w:sz w:val="22"/>
                <w:szCs w:val="22"/>
                <w:lang w:eastAsia="en-GB"/>
              </w:rPr>
            </w:pPr>
            <w:r w:rsidRPr="0094355B">
              <w:rPr>
                <w:rFonts w:cs="Arial"/>
                <w:color w:val="1A1617"/>
                <w:sz w:val="22"/>
                <w:szCs w:val="22"/>
                <w:lang w:eastAsia="en-GB"/>
              </w:rPr>
              <w:t>We are </w:t>
            </w:r>
            <w:r w:rsidRPr="0094355B">
              <w:rPr>
                <w:rFonts w:cs="Arial"/>
                <w:b/>
                <w:bCs/>
                <w:i/>
                <w:iCs/>
                <w:color w:val="1A1617"/>
                <w:sz w:val="22"/>
                <w:szCs w:val="22"/>
                <w:lang w:eastAsia="en-GB"/>
              </w:rPr>
              <w:t>Ambitious</w:t>
            </w:r>
            <w:r w:rsidRPr="0094355B">
              <w:rPr>
                <w:rFonts w:cs="Arial"/>
                <w:color w:val="1A1617"/>
                <w:sz w:val="22"/>
                <w:szCs w:val="22"/>
                <w:lang w:eastAsia="en-GB"/>
              </w:rPr>
              <w:t>. We will seek new opportunities and not afraid to push boundaries.</w:t>
            </w:r>
          </w:p>
          <w:p w14:paraId="57B4D852" w14:textId="77777777" w:rsidR="00A70C2A" w:rsidRPr="0094355B" w:rsidRDefault="00A70C2A" w:rsidP="00A70C2A">
            <w:pPr>
              <w:pStyle w:val="ListParagraph"/>
              <w:numPr>
                <w:ilvl w:val="0"/>
                <w:numId w:val="33"/>
              </w:numPr>
              <w:tabs>
                <w:tab w:val="num" w:pos="720"/>
              </w:tabs>
              <w:rPr>
                <w:rFonts w:cs="Arial"/>
                <w:color w:val="1A1617"/>
                <w:sz w:val="22"/>
                <w:szCs w:val="22"/>
                <w:lang w:eastAsia="en-GB"/>
              </w:rPr>
            </w:pPr>
            <w:r w:rsidRPr="0094355B">
              <w:rPr>
                <w:rFonts w:cs="Arial"/>
                <w:color w:val="1A1617"/>
                <w:sz w:val="22"/>
                <w:szCs w:val="22"/>
                <w:lang w:eastAsia="en-GB"/>
              </w:rPr>
              <w:t>We will be </w:t>
            </w:r>
            <w:r w:rsidRPr="0094355B">
              <w:rPr>
                <w:rFonts w:cs="Arial"/>
                <w:b/>
                <w:bCs/>
                <w:i/>
                <w:iCs/>
                <w:color w:val="1A1617"/>
                <w:sz w:val="22"/>
                <w:szCs w:val="22"/>
                <w:lang w:eastAsia="en-GB"/>
              </w:rPr>
              <w:t>Responsive</w:t>
            </w:r>
            <w:r w:rsidRPr="0094355B">
              <w:rPr>
                <w:rFonts w:cs="Arial"/>
                <w:color w:val="1A1617"/>
                <w:sz w:val="22"/>
                <w:szCs w:val="22"/>
                <w:lang w:eastAsia="en-GB"/>
              </w:rPr>
              <w:t>. We will be proactive and responsive to our own and partner needs now and in the future.</w:t>
            </w:r>
          </w:p>
          <w:p w14:paraId="203739DA" w14:textId="77777777" w:rsidR="00A70C2A" w:rsidRPr="0094355B" w:rsidRDefault="00A70C2A" w:rsidP="00A70C2A">
            <w:pPr>
              <w:pStyle w:val="ListParagraph"/>
              <w:numPr>
                <w:ilvl w:val="0"/>
                <w:numId w:val="33"/>
              </w:numPr>
              <w:tabs>
                <w:tab w:val="num" w:pos="720"/>
              </w:tabs>
              <w:rPr>
                <w:rFonts w:cs="Arial"/>
                <w:color w:val="1A1617"/>
                <w:sz w:val="22"/>
                <w:szCs w:val="22"/>
                <w:lang w:eastAsia="en-GB"/>
              </w:rPr>
            </w:pPr>
            <w:r w:rsidRPr="0094355B">
              <w:rPr>
                <w:rFonts w:cs="Arial"/>
                <w:color w:val="1A1617"/>
                <w:sz w:val="22"/>
                <w:szCs w:val="22"/>
                <w:lang w:eastAsia="en-GB"/>
              </w:rPr>
              <w:t>We are </w:t>
            </w:r>
            <w:r w:rsidRPr="0094355B">
              <w:rPr>
                <w:rFonts w:cs="Arial"/>
                <w:b/>
                <w:bCs/>
                <w:i/>
                <w:iCs/>
                <w:color w:val="1A1617"/>
                <w:sz w:val="22"/>
                <w:szCs w:val="22"/>
                <w:lang w:eastAsia="en-GB"/>
              </w:rPr>
              <w:t>Reliable</w:t>
            </w:r>
            <w:r w:rsidRPr="0094355B">
              <w:rPr>
                <w:rFonts w:cs="Arial"/>
                <w:color w:val="1A1617"/>
                <w:sz w:val="22"/>
                <w:szCs w:val="22"/>
                <w:lang w:eastAsia="en-GB"/>
              </w:rPr>
              <w:t>. We will be the trusted partner and for partners to know that we will deliver what we say we will.</w:t>
            </w:r>
          </w:p>
          <w:p w14:paraId="08AC7084" w14:textId="77777777" w:rsidR="00A70C2A" w:rsidRPr="0094355B" w:rsidRDefault="00A70C2A" w:rsidP="00A70C2A">
            <w:pPr>
              <w:pStyle w:val="ListParagraph"/>
              <w:numPr>
                <w:ilvl w:val="0"/>
                <w:numId w:val="33"/>
              </w:numPr>
              <w:tabs>
                <w:tab w:val="num" w:pos="720"/>
              </w:tabs>
              <w:rPr>
                <w:rFonts w:cs="Arial"/>
                <w:color w:val="1A1617"/>
                <w:sz w:val="22"/>
                <w:szCs w:val="22"/>
                <w:lang w:eastAsia="en-GB"/>
              </w:rPr>
            </w:pPr>
            <w:r w:rsidRPr="0094355B">
              <w:rPr>
                <w:rFonts w:cs="Arial"/>
                <w:color w:val="1A1617"/>
                <w:sz w:val="22"/>
                <w:szCs w:val="22"/>
                <w:lang w:eastAsia="en-GB"/>
              </w:rPr>
              <w:t>We will be </w:t>
            </w:r>
            <w:r w:rsidRPr="0094355B">
              <w:rPr>
                <w:rFonts w:cs="Arial"/>
                <w:b/>
                <w:bCs/>
                <w:i/>
                <w:iCs/>
                <w:color w:val="1A1617"/>
                <w:sz w:val="22"/>
                <w:szCs w:val="22"/>
                <w:lang w:eastAsia="en-GB"/>
              </w:rPr>
              <w:t>Creative</w:t>
            </w:r>
            <w:r w:rsidRPr="0094355B">
              <w:rPr>
                <w:rFonts w:cs="Arial"/>
                <w:color w:val="1A1617"/>
                <w:sz w:val="22"/>
                <w:szCs w:val="22"/>
                <w:lang w:eastAsia="en-GB"/>
              </w:rPr>
              <w:t>. We will look at different ways of working in the present and the future</w:t>
            </w:r>
          </w:p>
          <w:p w14:paraId="124393F8" w14:textId="65F1530C" w:rsidR="003B79E5" w:rsidRPr="006312D5" w:rsidRDefault="00A70C2A" w:rsidP="006312D5">
            <w:pPr>
              <w:pStyle w:val="ListParagraph"/>
              <w:numPr>
                <w:ilvl w:val="0"/>
                <w:numId w:val="33"/>
              </w:numPr>
              <w:tabs>
                <w:tab w:val="num" w:pos="720"/>
              </w:tabs>
              <w:rPr>
                <w:rFonts w:cs="Arial"/>
                <w:color w:val="1A1617"/>
                <w:sz w:val="22"/>
                <w:szCs w:val="22"/>
                <w:lang w:eastAsia="en-GB"/>
              </w:rPr>
            </w:pPr>
            <w:r w:rsidRPr="0094355B">
              <w:rPr>
                <w:rFonts w:cs="Arial"/>
                <w:color w:val="1A1617"/>
                <w:sz w:val="22"/>
                <w:szCs w:val="22"/>
                <w:lang w:eastAsia="en-GB"/>
              </w:rPr>
              <w:t>We will always be</w:t>
            </w:r>
            <w:r w:rsidRPr="0094355B">
              <w:rPr>
                <w:rFonts w:cs="Arial"/>
                <w:b/>
                <w:bCs/>
                <w:i/>
                <w:iCs/>
                <w:color w:val="1A1617"/>
                <w:sz w:val="22"/>
                <w:szCs w:val="22"/>
                <w:lang w:eastAsia="en-GB"/>
              </w:rPr>
              <w:t> Professional</w:t>
            </w:r>
            <w:r w:rsidRPr="0094355B">
              <w:rPr>
                <w:rFonts w:cs="Arial"/>
                <w:color w:val="1A1617"/>
                <w:sz w:val="22"/>
                <w:szCs w:val="22"/>
                <w:lang w:eastAsia="en-GB"/>
              </w:rPr>
              <w:t>. Everything we do, we will do it well. We have high quality standards in all that we seek to achieve</w:t>
            </w:r>
          </w:p>
          <w:p w14:paraId="4A1DCCA6" w14:textId="4902FA27" w:rsidR="003B79E5" w:rsidRPr="0094355B" w:rsidRDefault="003B79E5" w:rsidP="00A70C2A">
            <w:pPr>
              <w:pStyle w:val="ListParagraph"/>
              <w:rPr>
                <w:rFonts w:cs="Arial"/>
                <w:color w:val="1A1617"/>
                <w:sz w:val="22"/>
                <w:szCs w:val="22"/>
                <w:lang w:eastAsia="en-GB"/>
              </w:rPr>
            </w:pPr>
          </w:p>
        </w:tc>
      </w:tr>
      <w:tr w:rsidR="00000F96" w:rsidRPr="0094355B" w14:paraId="4A1DCCA9" w14:textId="77777777" w:rsidTr="009A17A4">
        <w:tc>
          <w:tcPr>
            <w:tcW w:w="9498" w:type="dxa"/>
            <w:shd w:val="clear" w:color="auto" w:fill="FFC000"/>
          </w:tcPr>
          <w:p w14:paraId="4A1DCCA8" w14:textId="77777777" w:rsidR="00000F96" w:rsidRPr="0094355B" w:rsidRDefault="00000F96" w:rsidP="005A5EDF">
            <w:pPr>
              <w:rPr>
                <w:rFonts w:cs="Arial"/>
                <w:b/>
                <w:color w:val="FFFFFF" w:themeColor="background1"/>
                <w:sz w:val="22"/>
                <w:szCs w:val="22"/>
              </w:rPr>
            </w:pPr>
            <w:r w:rsidRPr="0094355B">
              <w:rPr>
                <w:rFonts w:cs="Arial"/>
                <w:b/>
                <w:color w:val="FFFFFF" w:themeColor="background1"/>
                <w:sz w:val="22"/>
                <w:szCs w:val="22"/>
              </w:rPr>
              <w:lastRenderedPageBreak/>
              <w:t xml:space="preserve">Corporate requirements </w:t>
            </w:r>
            <w:r w:rsidR="00B24297" w:rsidRPr="0094355B">
              <w:rPr>
                <w:rFonts w:cs="Arial"/>
                <w:b/>
                <w:color w:val="FFFFFF" w:themeColor="background1"/>
                <w:sz w:val="22"/>
                <w:szCs w:val="22"/>
              </w:rPr>
              <w:t>and Responsibilities</w:t>
            </w:r>
          </w:p>
        </w:tc>
      </w:tr>
      <w:tr w:rsidR="00000F96" w:rsidRPr="0094355B" w14:paraId="4A1DCCC5" w14:textId="77777777" w:rsidTr="009A17A4">
        <w:tc>
          <w:tcPr>
            <w:tcW w:w="9498" w:type="dxa"/>
            <w:shd w:val="clear" w:color="auto" w:fill="FFFFFF" w:themeFill="background1"/>
          </w:tcPr>
          <w:p w14:paraId="7C2956F5" w14:textId="77777777" w:rsidR="006312D5" w:rsidRDefault="006312D5" w:rsidP="00A70C2A">
            <w:pPr>
              <w:ind w:right="-166"/>
              <w:contextualSpacing/>
              <w:rPr>
                <w:rFonts w:cs="Arial"/>
                <w:b/>
                <w:sz w:val="22"/>
                <w:szCs w:val="22"/>
              </w:rPr>
            </w:pPr>
          </w:p>
          <w:p w14:paraId="27DA5DC7" w14:textId="45D7A031" w:rsidR="00A70C2A" w:rsidRDefault="00A70C2A" w:rsidP="00A70C2A">
            <w:pPr>
              <w:ind w:right="-166"/>
              <w:contextualSpacing/>
              <w:rPr>
                <w:rFonts w:cs="Arial"/>
                <w:b/>
                <w:sz w:val="22"/>
                <w:szCs w:val="22"/>
              </w:rPr>
            </w:pPr>
            <w:r w:rsidRPr="0094355B">
              <w:rPr>
                <w:rFonts w:cs="Arial"/>
                <w:b/>
                <w:sz w:val="22"/>
                <w:szCs w:val="22"/>
              </w:rPr>
              <w:t>General</w:t>
            </w:r>
          </w:p>
          <w:p w14:paraId="2C383D00" w14:textId="77777777" w:rsidR="00563C88" w:rsidRPr="0094355B" w:rsidRDefault="00563C88" w:rsidP="00A70C2A">
            <w:pPr>
              <w:ind w:right="-166"/>
              <w:contextualSpacing/>
              <w:rPr>
                <w:rFonts w:cs="Arial"/>
                <w:b/>
                <w:sz w:val="22"/>
                <w:szCs w:val="22"/>
              </w:rPr>
            </w:pPr>
          </w:p>
          <w:p w14:paraId="593410EB" w14:textId="514F68AF" w:rsidR="009A17A4" w:rsidRPr="00164BB8" w:rsidRDefault="009A17A4" w:rsidP="009A17A4">
            <w:pPr>
              <w:pStyle w:val="ListParagraph"/>
              <w:numPr>
                <w:ilvl w:val="0"/>
                <w:numId w:val="36"/>
              </w:numPr>
              <w:ind w:right="-166"/>
              <w:rPr>
                <w:rFonts w:cs="Arial"/>
                <w:b/>
                <w:sz w:val="22"/>
                <w:szCs w:val="22"/>
              </w:rPr>
            </w:pPr>
            <w:r w:rsidRPr="00164BB8">
              <w:rPr>
                <w:rFonts w:cs="Arial"/>
                <w:b/>
                <w:sz w:val="22"/>
                <w:szCs w:val="22"/>
              </w:rPr>
              <w:t xml:space="preserve">Confidentiality: </w:t>
            </w:r>
            <w:r w:rsidRPr="00164BB8">
              <w:rPr>
                <w:rFonts w:cs="Arial"/>
                <w:sz w:val="22"/>
                <w:szCs w:val="22"/>
              </w:rPr>
              <w:t xml:space="preserve">In line with the Data Protection Act </w:t>
            </w:r>
            <w:r w:rsidR="001B3197">
              <w:rPr>
                <w:rFonts w:cs="Arial"/>
                <w:sz w:val="22"/>
                <w:szCs w:val="22"/>
              </w:rPr>
              <w:t>201</w:t>
            </w:r>
            <w:r w:rsidRPr="00164BB8">
              <w:rPr>
                <w:rFonts w:cs="Arial"/>
                <w:sz w:val="22"/>
                <w:szCs w:val="22"/>
              </w:rPr>
              <w:t xml:space="preserve">8 and general data protection regulations and the Caldicott Principles of Confidentiality, the post holder will be </w:t>
            </w:r>
          </w:p>
          <w:p w14:paraId="3D79DF6A" w14:textId="77777777" w:rsidR="009A17A4" w:rsidRPr="00164BB8" w:rsidRDefault="009A17A4" w:rsidP="009A17A4">
            <w:pPr>
              <w:pStyle w:val="ListParagraph"/>
              <w:ind w:right="-166"/>
              <w:rPr>
                <w:rFonts w:cs="Arial"/>
                <w:b/>
                <w:sz w:val="22"/>
                <w:szCs w:val="22"/>
              </w:rPr>
            </w:pPr>
            <w:r w:rsidRPr="00164BB8">
              <w:rPr>
                <w:rFonts w:cs="Arial"/>
                <w:sz w:val="22"/>
                <w:szCs w:val="22"/>
              </w:rPr>
              <w:t>expected to maintain confidentiality as outlined in the contract of employment. This legal duty of confidentiality continues to apply after an employee has left Kernow Health CIC. The post holder may access information only on a need-to-know basis in the direct discharge of duties and divulge information only in the proper course of duties.</w:t>
            </w:r>
          </w:p>
          <w:p w14:paraId="077CA966" w14:textId="77777777" w:rsidR="009A17A4" w:rsidRPr="00164BB8" w:rsidRDefault="009A17A4" w:rsidP="009A17A4">
            <w:pPr>
              <w:pStyle w:val="ListParagraph"/>
              <w:ind w:right="-166"/>
              <w:rPr>
                <w:rFonts w:cs="Arial"/>
                <w:b/>
                <w:sz w:val="22"/>
                <w:szCs w:val="22"/>
              </w:rPr>
            </w:pPr>
          </w:p>
          <w:p w14:paraId="547B50E5" w14:textId="77777777" w:rsidR="009A17A4" w:rsidRPr="00164BB8" w:rsidRDefault="009A17A4" w:rsidP="009A17A4">
            <w:pPr>
              <w:pStyle w:val="ListParagraph"/>
              <w:numPr>
                <w:ilvl w:val="0"/>
                <w:numId w:val="36"/>
              </w:numPr>
              <w:ind w:right="-166"/>
              <w:rPr>
                <w:rFonts w:cs="Arial"/>
                <w:b/>
                <w:sz w:val="22"/>
                <w:szCs w:val="22"/>
              </w:rPr>
            </w:pPr>
            <w:r w:rsidRPr="00164BB8">
              <w:rPr>
                <w:rFonts w:cs="Arial"/>
                <w:b/>
                <w:sz w:val="22"/>
                <w:szCs w:val="22"/>
              </w:rPr>
              <w:t xml:space="preserve">Health and Safety: </w:t>
            </w:r>
            <w:r w:rsidRPr="00164BB8">
              <w:rPr>
                <w:rFonts w:cs="Arial"/>
                <w:sz w:val="22"/>
                <w:szCs w:val="22"/>
              </w:rPr>
              <w:t xml:space="preserve">The post holder is required to ensure health and safety duties and requirements are complied with. It is the post holder’s personal responsibility to conform to procedures, </w:t>
            </w:r>
            <w:proofErr w:type="gramStart"/>
            <w:r w:rsidRPr="00164BB8">
              <w:rPr>
                <w:rFonts w:cs="Arial"/>
                <w:sz w:val="22"/>
                <w:szCs w:val="22"/>
              </w:rPr>
              <w:t>rules</w:t>
            </w:r>
            <w:proofErr w:type="gramEnd"/>
            <w:r w:rsidRPr="00164BB8">
              <w:rPr>
                <w:rFonts w:cs="Arial"/>
                <w:sz w:val="22"/>
                <w:szCs w:val="22"/>
              </w:rPr>
              <w:t xml:space="preserve"> and codes of practice. All staff have a responsibility to access Occupational Health and other support in times of need and advice.</w:t>
            </w:r>
          </w:p>
          <w:p w14:paraId="19DB4CCB" w14:textId="77777777" w:rsidR="009A17A4" w:rsidRPr="00164BB8" w:rsidRDefault="009A17A4" w:rsidP="009A17A4">
            <w:pPr>
              <w:pStyle w:val="ListParagraph"/>
              <w:ind w:right="-166"/>
              <w:rPr>
                <w:rFonts w:cs="Arial"/>
                <w:b/>
                <w:sz w:val="22"/>
                <w:szCs w:val="22"/>
              </w:rPr>
            </w:pPr>
          </w:p>
          <w:p w14:paraId="0D1DB4EE" w14:textId="77777777" w:rsidR="009A17A4" w:rsidRPr="00164BB8" w:rsidRDefault="009A17A4" w:rsidP="009A17A4">
            <w:pPr>
              <w:pStyle w:val="ListParagraph"/>
              <w:numPr>
                <w:ilvl w:val="0"/>
                <w:numId w:val="36"/>
              </w:numPr>
              <w:ind w:right="-166"/>
              <w:rPr>
                <w:rFonts w:cs="Arial"/>
                <w:b/>
                <w:sz w:val="22"/>
                <w:szCs w:val="22"/>
              </w:rPr>
            </w:pPr>
            <w:r w:rsidRPr="00164BB8">
              <w:rPr>
                <w:rFonts w:cs="Arial"/>
                <w:b/>
                <w:sz w:val="22"/>
                <w:szCs w:val="22"/>
              </w:rPr>
              <w:t xml:space="preserve">Risk Management: </w:t>
            </w:r>
            <w:r w:rsidRPr="00164BB8">
              <w:rPr>
                <w:rFonts w:cs="Arial"/>
                <w:sz w:val="22"/>
                <w:szCs w:val="22"/>
              </w:rPr>
              <w:t>The post holder will be required to comply with Kernow Health CIC’s Health and Safety Policy and actively participate in this process, having responsibility for managing risks and reporting exceptions.</w:t>
            </w:r>
          </w:p>
          <w:p w14:paraId="47B2D63E" w14:textId="77777777" w:rsidR="009A17A4" w:rsidRPr="00164BB8" w:rsidRDefault="009A17A4" w:rsidP="009A17A4">
            <w:pPr>
              <w:pStyle w:val="ListParagraph"/>
              <w:ind w:right="-166"/>
              <w:rPr>
                <w:rFonts w:cs="Arial"/>
                <w:b/>
                <w:sz w:val="22"/>
                <w:szCs w:val="22"/>
              </w:rPr>
            </w:pPr>
          </w:p>
          <w:p w14:paraId="32D1E2D0" w14:textId="77777777" w:rsidR="009A17A4" w:rsidRPr="00164BB8" w:rsidRDefault="009A17A4" w:rsidP="009A17A4">
            <w:pPr>
              <w:pStyle w:val="ListParagraph"/>
              <w:numPr>
                <w:ilvl w:val="0"/>
                <w:numId w:val="36"/>
              </w:numPr>
              <w:ind w:right="-166"/>
              <w:rPr>
                <w:rFonts w:cs="Arial"/>
                <w:b/>
                <w:sz w:val="22"/>
                <w:szCs w:val="22"/>
              </w:rPr>
            </w:pPr>
            <w:r w:rsidRPr="00164BB8">
              <w:rPr>
                <w:rFonts w:cs="Arial"/>
                <w:b/>
                <w:sz w:val="22"/>
                <w:szCs w:val="22"/>
              </w:rPr>
              <w:t xml:space="preserve">Safeguarding Children and Adults: </w:t>
            </w:r>
            <w:r w:rsidRPr="00164BB8">
              <w:rPr>
                <w:rFonts w:cs="Arial"/>
                <w:sz w:val="22"/>
                <w:szCs w:val="22"/>
              </w:rPr>
              <w:t xml:space="preserve"> Kernow Health CIC is committed to safeguarding children and adults and therefore all staff must attend/ complete the required level of safeguarding children and adults training.</w:t>
            </w:r>
          </w:p>
          <w:p w14:paraId="38F71AAF" w14:textId="77777777" w:rsidR="009A17A4" w:rsidRPr="00164BB8" w:rsidRDefault="009A17A4" w:rsidP="009A17A4">
            <w:pPr>
              <w:pStyle w:val="ListParagraph"/>
              <w:ind w:right="-166"/>
              <w:rPr>
                <w:rFonts w:cs="Arial"/>
                <w:b/>
                <w:sz w:val="22"/>
                <w:szCs w:val="22"/>
              </w:rPr>
            </w:pPr>
          </w:p>
          <w:p w14:paraId="7AC76C3C" w14:textId="77777777" w:rsidR="009A17A4" w:rsidRPr="00164BB8" w:rsidRDefault="009A17A4" w:rsidP="009A17A4">
            <w:pPr>
              <w:pStyle w:val="ListParagraph"/>
              <w:numPr>
                <w:ilvl w:val="0"/>
                <w:numId w:val="36"/>
              </w:numPr>
              <w:ind w:right="-166"/>
              <w:rPr>
                <w:rFonts w:cs="Arial"/>
                <w:b/>
                <w:sz w:val="22"/>
                <w:szCs w:val="22"/>
              </w:rPr>
            </w:pPr>
            <w:r w:rsidRPr="00164BB8">
              <w:rPr>
                <w:rFonts w:cs="Arial"/>
                <w:b/>
                <w:sz w:val="22"/>
                <w:szCs w:val="22"/>
              </w:rPr>
              <w:t xml:space="preserve">No Smoking: </w:t>
            </w:r>
            <w:r w:rsidRPr="00164BB8">
              <w:rPr>
                <w:rFonts w:cs="Arial"/>
                <w:sz w:val="22"/>
                <w:szCs w:val="22"/>
              </w:rPr>
              <w:t xml:space="preserve">To give all patients, </w:t>
            </w:r>
            <w:proofErr w:type="gramStart"/>
            <w:r w:rsidRPr="00164BB8">
              <w:rPr>
                <w:rFonts w:cs="Arial"/>
                <w:sz w:val="22"/>
                <w:szCs w:val="22"/>
              </w:rPr>
              <w:t>visitors</w:t>
            </w:r>
            <w:proofErr w:type="gramEnd"/>
            <w:r w:rsidRPr="00164BB8">
              <w:rPr>
                <w:rFonts w:cs="Arial"/>
                <w:sz w:val="22"/>
                <w:szCs w:val="22"/>
              </w:rPr>
              <w:t xml:space="preserve"> and staff the best chance to be healthy, all Kernow Health premises and grounds are smoke free.</w:t>
            </w:r>
          </w:p>
          <w:p w14:paraId="4F9030A2" w14:textId="77777777" w:rsidR="009A17A4" w:rsidRPr="00164BB8" w:rsidRDefault="009A17A4" w:rsidP="009A17A4">
            <w:pPr>
              <w:pStyle w:val="ListParagraph"/>
              <w:ind w:right="-166"/>
              <w:rPr>
                <w:rFonts w:cs="Arial"/>
                <w:b/>
                <w:sz w:val="22"/>
                <w:szCs w:val="22"/>
              </w:rPr>
            </w:pPr>
          </w:p>
          <w:p w14:paraId="69A693FC" w14:textId="77777777" w:rsidR="009A17A4" w:rsidRPr="00164BB8" w:rsidRDefault="009A17A4" w:rsidP="009A17A4">
            <w:pPr>
              <w:pStyle w:val="ListParagraph"/>
              <w:numPr>
                <w:ilvl w:val="0"/>
                <w:numId w:val="36"/>
              </w:numPr>
              <w:ind w:right="-166"/>
              <w:rPr>
                <w:rFonts w:cs="Arial"/>
                <w:b/>
                <w:sz w:val="22"/>
                <w:szCs w:val="22"/>
              </w:rPr>
            </w:pPr>
            <w:r w:rsidRPr="00164BB8">
              <w:rPr>
                <w:rFonts w:cs="Arial"/>
                <w:b/>
                <w:sz w:val="22"/>
                <w:szCs w:val="22"/>
              </w:rPr>
              <w:t xml:space="preserve">Equality and Diversity: </w:t>
            </w:r>
            <w:r w:rsidRPr="00164BB8">
              <w:rPr>
                <w:rFonts w:cs="Arial"/>
                <w:sz w:val="22"/>
                <w:szCs w:val="22"/>
              </w:rPr>
              <w:t>All staff have a personal responsibility under the Equality Act 2010 to ensure they do not discriminate, harass, or bully or contribute to the discrimination, harassment or bullying of any colleague(s) or visitors or condone discrimination or bullying by others.</w:t>
            </w:r>
          </w:p>
          <w:p w14:paraId="36882248" w14:textId="77777777" w:rsidR="009A17A4" w:rsidRPr="00563C88" w:rsidRDefault="009A17A4" w:rsidP="009A17A4">
            <w:pPr>
              <w:pStyle w:val="ListParagraph"/>
              <w:ind w:right="-166"/>
              <w:rPr>
                <w:rFonts w:cs="Arial"/>
                <w:b/>
                <w:sz w:val="22"/>
                <w:szCs w:val="22"/>
              </w:rPr>
            </w:pPr>
          </w:p>
          <w:p w14:paraId="1F98080A" w14:textId="77777777" w:rsidR="009A17A4" w:rsidRPr="00563C88" w:rsidRDefault="009A17A4" w:rsidP="009A17A4">
            <w:pPr>
              <w:pStyle w:val="ListParagraph"/>
              <w:numPr>
                <w:ilvl w:val="0"/>
                <w:numId w:val="36"/>
              </w:numPr>
              <w:ind w:right="-166"/>
              <w:rPr>
                <w:rFonts w:cs="Arial"/>
                <w:b/>
                <w:sz w:val="22"/>
                <w:szCs w:val="22"/>
              </w:rPr>
            </w:pPr>
            <w:r w:rsidRPr="00563C88">
              <w:rPr>
                <w:rFonts w:cs="Arial"/>
                <w:sz w:val="22"/>
                <w:szCs w:val="22"/>
              </w:rPr>
              <w:t>The post holder will</w:t>
            </w:r>
            <w:r>
              <w:rPr>
                <w:rFonts w:cs="Arial"/>
                <w:sz w:val="22"/>
                <w:szCs w:val="22"/>
              </w:rPr>
              <w:t xml:space="preserve"> </w:t>
            </w:r>
            <w:r w:rsidRPr="00563C88">
              <w:rPr>
                <w:rFonts w:cs="Arial"/>
                <w:sz w:val="22"/>
                <w:szCs w:val="22"/>
              </w:rPr>
              <w:t>be responsible for promoting diversity and equality of opportunity across all areas of your work. This applies to service delivery as an employee and for anyone who you may be working with. You will be made aware of your responsibilities to uphold organisational policies and principles on the promotion of equality</w:t>
            </w:r>
            <w:r>
              <w:rPr>
                <w:rFonts w:cs="Arial"/>
                <w:sz w:val="22"/>
                <w:szCs w:val="22"/>
              </w:rPr>
              <w:t>,</w:t>
            </w:r>
            <w:r w:rsidRPr="00563C88">
              <w:rPr>
                <w:rFonts w:cs="Arial"/>
                <w:sz w:val="22"/>
                <w:szCs w:val="22"/>
              </w:rPr>
              <w:t xml:space="preserve"> valuing diversity and respecting people’s human rights</w:t>
            </w:r>
            <w:r>
              <w:rPr>
                <w:rFonts w:cs="Arial"/>
                <w:sz w:val="22"/>
                <w:szCs w:val="22"/>
              </w:rPr>
              <w:t xml:space="preserve"> </w:t>
            </w:r>
            <w:r w:rsidRPr="00563C88">
              <w:rPr>
                <w:rFonts w:cs="Arial"/>
                <w:sz w:val="22"/>
                <w:szCs w:val="22"/>
              </w:rPr>
              <w:t>as part of your everyday practice.</w:t>
            </w:r>
          </w:p>
          <w:p w14:paraId="4A1DCCBF" w14:textId="77777777" w:rsidR="00461392" w:rsidRPr="0094355B" w:rsidRDefault="00461392" w:rsidP="00A70C2A">
            <w:pPr>
              <w:rPr>
                <w:rFonts w:cs="Arial"/>
                <w:color w:val="00B0F0"/>
                <w:sz w:val="22"/>
                <w:szCs w:val="22"/>
              </w:rPr>
            </w:pPr>
          </w:p>
          <w:p w14:paraId="4A1DCCC0" w14:textId="10827C9F" w:rsidR="00B24297" w:rsidRDefault="00B24297" w:rsidP="00A70C2A">
            <w:pPr>
              <w:rPr>
                <w:rFonts w:cs="Arial"/>
                <w:b/>
                <w:bCs/>
                <w:sz w:val="22"/>
                <w:szCs w:val="22"/>
              </w:rPr>
            </w:pPr>
            <w:r w:rsidRPr="0094355B">
              <w:rPr>
                <w:rFonts w:cs="Arial"/>
                <w:b/>
                <w:bCs/>
                <w:sz w:val="22"/>
                <w:szCs w:val="22"/>
              </w:rPr>
              <w:t>Please note:</w:t>
            </w:r>
          </w:p>
          <w:p w14:paraId="78F395C8" w14:textId="77777777" w:rsidR="00563C88" w:rsidRPr="0094355B" w:rsidRDefault="00563C88" w:rsidP="00A70C2A">
            <w:pPr>
              <w:rPr>
                <w:rFonts w:cs="Arial"/>
                <w:b/>
                <w:bCs/>
                <w:sz w:val="22"/>
                <w:szCs w:val="22"/>
              </w:rPr>
            </w:pPr>
          </w:p>
          <w:p w14:paraId="4A1DCCC1" w14:textId="77777777" w:rsidR="00B24297" w:rsidRPr="0094355B" w:rsidRDefault="00B24297" w:rsidP="00A70C2A">
            <w:pPr>
              <w:rPr>
                <w:rFonts w:cs="Arial"/>
                <w:sz w:val="22"/>
                <w:szCs w:val="22"/>
              </w:rPr>
            </w:pPr>
            <w:r w:rsidRPr="0094355B">
              <w:rPr>
                <w:rFonts w:cs="Arial"/>
                <w:sz w:val="22"/>
                <w:szCs w:val="22"/>
              </w:rPr>
              <w:t>Rehabilitation of Offenders Act</w:t>
            </w:r>
          </w:p>
          <w:p w14:paraId="4A1DCCC3" w14:textId="33C61870" w:rsidR="00B24297" w:rsidRPr="0094355B" w:rsidRDefault="00B24297" w:rsidP="00A70C2A">
            <w:pPr>
              <w:rPr>
                <w:rFonts w:cs="Arial"/>
                <w:sz w:val="22"/>
                <w:szCs w:val="22"/>
              </w:rPr>
            </w:pPr>
            <w:r w:rsidRPr="0094355B">
              <w:rPr>
                <w:rFonts w:cs="Arial"/>
                <w:sz w:val="22"/>
                <w:szCs w:val="22"/>
              </w:rPr>
              <w:lastRenderedPageBreak/>
              <w:t>This post is exempt from the Rehabilitation of Offenders Act 1974.  Should you be offered the post it will be subject to a DBS check from the Disclosure and Barring Service (DBS) before the appointment is confirmed.  This will include details of cautions, reprimands, final warnings, as well as convictions</w:t>
            </w:r>
            <w:r w:rsidR="00563C88">
              <w:rPr>
                <w:rFonts w:cs="Arial"/>
                <w:sz w:val="22"/>
                <w:szCs w:val="22"/>
              </w:rPr>
              <w:t>.</w:t>
            </w:r>
          </w:p>
          <w:p w14:paraId="4A1DCCC4" w14:textId="77777777" w:rsidR="00000F96" w:rsidRPr="0094355B" w:rsidRDefault="00000F96" w:rsidP="00190FE0">
            <w:pPr>
              <w:pStyle w:val="ListParagraph"/>
              <w:ind w:left="360"/>
              <w:rPr>
                <w:rFonts w:cs="Arial"/>
                <w:sz w:val="22"/>
                <w:szCs w:val="22"/>
              </w:rPr>
            </w:pPr>
          </w:p>
        </w:tc>
      </w:tr>
    </w:tbl>
    <w:p w14:paraId="63219B94" w14:textId="77777777" w:rsidR="006312D5" w:rsidRPr="0094355B" w:rsidRDefault="006312D5" w:rsidP="005A5EDF">
      <w:pPr>
        <w:rPr>
          <w:rFonts w:cs="Arial"/>
          <w:sz w:val="22"/>
          <w:szCs w:val="22"/>
        </w:rPr>
      </w:pPr>
    </w:p>
    <w:tbl>
      <w:tblPr>
        <w:tblStyle w:val="TableGrid"/>
        <w:tblW w:w="9493" w:type="dxa"/>
        <w:tblLayout w:type="fixed"/>
        <w:tblLook w:val="04A0" w:firstRow="1" w:lastRow="0" w:firstColumn="1" w:lastColumn="0" w:noHBand="0" w:noVBand="1"/>
      </w:tblPr>
      <w:tblGrid>
        <w:gridCol w:w="1610"/>
        <w:gridCol w:w="2035"/>
        <w:gridCol w:w="1028"/>
        <w:gridCol w:w="2746"/>
        <w:gridCol w:w="2074"/>
      </w:tblGrid>
      <w:tr w:rsidR="009017B8" w:rsidRPr="0094355B" w14:paraId="0352ABEA" w14:textId="77777777" w:rsidTr="006312D5">
        <w:tc>
          <w:tcPr>
            <w:tcW w:w="9493" w:type="dxa"/>
            <w:gridSpan w:val="5"/>
            <w:shd w:val="clear" w:color="auto" w:fill="FFC000"/>
          </w:tcPr>
          <w:p w14:paraId="73BF0C95" w14:textId="77777777" w:rsidR="009017B8" w:rsidRPr="0094355B" w:rsidRDefault="009017B8" w:rsidP="00403E9D">
            <w:pPr>
              <w:jc w:val="center"/>
              <w:rPr>
                <w:rFonts w:cs="Arial"/>
                <w:color w:val="FFFFFF" w:themeColor="background1"/>
                <w:sz w:val="22"/>
                <w:szCs w:val="22"/>
              </w:rPr>
            </w:pPr>
            <w:r w:rsidRPr="0094355B">
              <w:rPr>
                <w:rFonts w:cs="Arial"/>
                <w:b/>
                <w:sz w:val="22"/>
                <w:szCs w:val="22"/>
              </w:rPr>
              <w:t>PERSON SPECIFICATION</w:t>
            </w:r>
          </w:p>
        </w:tc>
      </w:tr>
      <w:tr w:rsidR="009017B8" w:rsidRPr="0094355B" w14:paraId="45494C9E" w14:textId="77777777" w:rsidTr="006312D5">
        <w:tc>
          <w:tcPr>
            <w:tcW w:w="3645" w:type="dxa"/>
            <w:gridSpan w:val="2"/>
          </w:tcPr>
          <w:p w14:paraId="1599E62F" w14:textId="77777777" w:rsidR="009017B8" w:rsidRPr="0094355B" w:rsidRDefault="009017B8" w:rsidP="00403E9D">
            <w:pPr>
              <w:rPr>
                <w:rFonts w:cs="Arial"/>
                <w:sz w:val="22"/>
                <w:szCs w:val="22"/>
              </w:rPr>
            </w:pPr>
            <w:r w:rsidRPr="0094355B">
              <w:rPr>
                <w:rFonts w:cs="Arial"/>
                <w:sz w:val="22"/>
                <w:szCs w:val="22"/>
              </w:rPr>
              <w:t>Post:</w:t>
            </w:r>
          </w:p>
          <w:p w14:paraId="4C205911" w14:textId="77777777" w:rsidR="009017B8" w:rsidRPr="0094355B" w:rsidRDefault="009017B8" w:rsidP="00403E9D">
            <w:pPr>
              <w:rPr>
                <w:rFonts w:cs="Arial"/>
                <w:sz w:val="22"/>
                <w:szCs w:val="22"/>
              </w:rPr>
            </w:pPr>
          </w:p>
        </w:tc>
        <w:tc>
          <w:tcPr>
            <w:tcW w:w="5848" w:type="dxa"/>
            <w:gridSpan w:val="3"/>
          </w:tcPr>
          <w:p w14:paraId="1005B04E" w14:textId="076CAC13" w:rsidR="009017B8" w:rsidRPr="0094355B" w:rsidRDefault="00563C88" w:rsidP="00403E9D">
            <w:pPr>
              <w:rPr>
                <w:rFonts w:cs="Arial"/>
                <w:color w:val="0072C6"/>
                <w:sz w:val="22"/>
                <w:szCs w:val="22"/>
              </w:rPr>
            </w:pPr>
            <w:r>
              <w:rPr>
                <w:rFonts w:cs="Arial"/>
                <w:sz w:val="22"/>
                <w:szCs w:val="22"/>
              </w:rPr>
              <w:t>Dispenser</w:t>
            </w:r>
          </w:p>
        </w:tc>
      </w:tr>
      <w:tr w:rsidR="009017B8" w:rsidRPr="0094355B" w14:paraId="1D1035AF" w14:textId="77777777" w:rsidTr="006312D5">
        <w:tc>
          <w:tcPr>
            <w:tcW w:w="9493" w:type="dxa"/>
            <w:gridSpan w:val="5"/>
          </w:tcPr>
          <w:p w14:paraId="280D30A7" w14:textId="77777777" w:rsidR="009017B8" w:rsidRPr="0094355B" w:rsidRDefault="009017B8" w:rsidP="00403E9D">
            <w:pPr>
              <w:rPr>
                <w:rFonts w:cs="Arial"/>
                <w:b/>
                <w:sz w:val="22"/>
                <w:szCs w:val="22"/>
              </w:rPr>
            </w:pPr>
            <w:r w:rsidRPr="0094355B">
              <w:rPr>
                <w:rFonts w:cs="Arial"/>
                <w:sz w:val="22"/>
                <w:szCs w:val="22"/>
              </w:rPr>
              <w:t>All requirements listed in this specification are essential to the post and will be assessed during the selection and interview process.</w:t>
            </w:r>
          </w:p>
        </w:tc>
      </w:tr>
      <w:tr w:rsidR="00A436D9" w:rsidRPr="0094355B" w14:paraId="4DE3EE00" w14:textId="77777777" w:rsidTr="006312D5">
        <w:tc>
          <w:tcPr>
            <w:tcW w:w="1610" w:type="dxa"/>
            <w:vMerge w:val="restart"/>
            <w:shd w:val="clear" w:color="auto" w:fill="FFC000"/>
          </w:tcPr>
          <w:p w14:paraId="1D2FE4A1" w14:textId="77777777" w:rsidR="009017B8" w:rsidRPr="0094355B" w:rsidRDefault="009017B8" w:rsidP="00403E9D">
            <w:pPr>
              <w:jc w:val="center"/>
              <w:rPr>
                <w:rFonts w:cs="Arial"/>
                <w:b/>
                <w:color w:val="FFFFFF" w:themeColor="background1"/>
                <w:sz w:val="22"/>
                <w:szCs w:val="22"/>
              </w:rPr>
            </w:pPr>
            <w:r w:rsidRPr="0094355B">
              <w:rPr>
                <w:rFonts w:cs="Arial"/>
                <w:b/>
                <w:color w:val="FFFFFF" w:themeColor="background1"/>
                <w:sz w:val="22"/>
                <w:szCs w:val="22"/>
              </w:rPr>
              <w:t>Attributes</w:t>
            </w:r>
          </w:p>
        </w:tc>
        <w:tc>
          <w:tcPr>
            <w:tcW w:w="5809" w:type="dxa"/>
            <w:gridSpan w:val="3"/>
            <w:tcBorders>
              <w:bottom w:val="single" w:sz="4" w:space="0" w:color="auto"/>
            </w:tcBorders>
            <w:shd w:val="clear" w:color="auto" w:fill="FFC000"/>
          </w:tcPr>
          <w:p w14:paraId="5162B4DA" w14:textId="77777777" w:rsidR="009017B8" w:rsidRPr="0094355B" w:rsidRDefault="009017B8" w:rsidP="00403E9D">
            <w:pPr>
              <w:jc w:val="center"/>
              <w:rPr>
                <w:rFonts w:cs="Arial"/>
                <w:b/>
                <w:color w:val="FFFFFF" w:themeColor="background1"/>
                <w:sz w:val="22"/>
                <w:szCs w:val="22"/>
              </w:rPr>
            </w:pPr>
            <w:r w:rsidRPr="0094355B">
              <w:rPr>
                <w:rFonts w:cs="Arial"/>
                <w:b/>
                <w:color w:val="FFFFFF" w:themeColor="background1"/>
                <w:sz w:val="22"/>
                <w:szCs w:val="22"/>
              </w:rPr>
              <w:t>Requirements</w:t>
            </w:r>
          </w:p>
        </w:tc>
        <w:tc>
          <w:tcPr>
            <w:tcW w:w="2074" w:type="dxa"/>
            <w:vMerge w:val="restart"/>
            <w:shd w:val="clear" w:color="auto" w:fill="FFC000"/>
          </w:tcPr>
          <w:p w14:paraId="52C0EA28" w14:textId="77777777" w:rsidR="009017B8" w:rsidRPr="0094355B" w:rsidRDefault="009017B8" w:rsidP="00403E9D">
            <w:pPr>
              <w:jc w:val="center"/>
              <w:rPr>
                <w:rFonts w:cs="Arial"/>
                <w:b/>
                <w:color w:val="FFFFFF" w:themeColor="background1"/>
                <w:sz w:val="22"/>
                <w:szCs w:val="22"/>
              </w:rPr>
            </w:pPr>
            <w:r w:rsidRPr="0094355B">
              <w:rPr>
                <w:rFonts w:cs="Arial"/>
                <w:b/>
                <w:color w:val="FFFFFF" w:themeColor="background1"/>
                <w:sz w:val="22"/>
                <w:szCs w:val="22"/>
              </w:rPr>
              <w:t>Method of Assessment</w:t>
            </w:r>
          </w:p>
        </w:tc>
      </w:tr>
      <w:tr w:rsidR="00A436D9" w:rsidRPr="0094355B" w14:paraId="71E55C70" w14:textId="77777777" w:rsidTr="006312D5">
        <w:tc>
          <w:tcPr>
            <w:tcW w:w="1610" w:type="dxa"/>
            <w:vMerge/>
            <w:tcBorders>
              <w:bottom w:val="single" w:sz="4" w:space="0" w:color="auto"/>
            </w:tcBorders>
            <w:shd w:val="clear" w:color="auto" w:fill="00B0F0"/>
          </w:tcPr>
          <w:p w14:paraId="3C2E5E4D" w14:textId="77777777" w:rsidR="009017B8" w:rsidRPr="0094355B" w:rsidRDefault="009017B8" w:rsidP="00403E9D">
            <w:pPr>
              <w:rPr>
                <w:rFonts w:cs="Arial"/>
                <w:color w:val="FFFFFF" w:themeColor="background1"/>
                <w:sz w:val="22"/>
                <w:szCs w:val="22"/>
              </w:rPr>
            </w:pPr>
          </w:p>
        </w:tc>
        <w:tc>
          <w:tcPr>
            <w:tcW w:w="3063" w:type="dxa"/>
            <w:gridSpan w:val="2"/>
            <w:shd w:val="clear" w:color="auto" w:fill="FFC000"/>
          </w:tcPr>
          <w:p w14:paraId="59E483D1" w14:textId="77777777" w:rsidR="009017B8" w:rsidRPr="0094355B" w:rsidRDefault="009017B8" w:rsidP="00403E9D">
            <w:pPr>
              <w:jc w:val="center"/>
              <w:rPr>
                <w:rFonts w:cs="Arial"/>
                <w:b/>
                <w:color w:val="FFFFFF" w:themeColor="background1"/>
                <w:sz w:val="22"/>
                <w:szCs w:val="22"/>
              </w:rPr>
            </w:pPr>
            <w:r w:rsidRPr="0094355B">
              <w:rPr>
                <w:rFonts w:cs="Arial"/>
                <w:b/>
                <w:color w:val="FFFFFF" w:themeColor="background1"/>
                <w:sz w:val="22"/>
                <w:szCs w:val="22"/>
              </w:rPr>
              <w:t>Essential</w:t>
            </w:r>
          </w:p>
        </w:tc>
        <w:tc>
          <w:tcPr>
            <w:tcW w:w="2746" w:type="dxa"/>
            <w:shd w:val="clear" w:color="auto" w:fill="FFC000"/>
          </w:tcPr>
          <w:p w14:paraId="2EA1CC95" w14:textId="77777777" w:rsidR="009017B8" w:rsidRPr="0094355B" w:rsidRDefault="009017B8" w:rsidP="00403E9D">
            <w:pPr>
              <w:jc w:val="center"/>
              <w:rPr>
                <w:rFonts w:cs="Arial"/>
                <w:b/>
                <w:color w:val="FFFFFF" w:themeColor="background1"/>
                <w:sz w:val="22"/>
                <w:szCs w:val="22"/>
              </w:rPr>
            </w:pPr>
            <w:r w:rsidRPr="0094355B">
              <w:rPr>
                <w:rFonts w:cs="Arial"/>
                <w:b/>
                <w:color w:val="FFFFFF" w:themeColor="background1"/>
                <w:sz w:val="22"/>
                <w:szCs w:val="22"/>
              </w:rPr>
              <w:t>Desirable</w:t>
            </w:r>
          </w:p>
        </w:tc>
        <w:tc>
          <w:tcPr>
            <w:tcW w:w="2074" w:type="dxa"/>
            <w:vMerge/>
            <w:shd w:val="clear" w:color="auto" w:fill="BFBFBF" w:themeFill="background1" w:themeFillShade="BF"/>
          </w:tcPr>
          <w:p w14:paraId="103239F0" w14:textId="77777777" w:rsidR="009017B8" w:rsidRPr="0094355B" w:rsidRDefault="009017B8" w:rsidP="00403E9D">
            <w:pPr>
              <w:rPr>
                <w:rFonts w:cs="Arial"/>
                <w:sz w:val="22"/>
                <w:szCs w:val="22"/>
              </w:rPr>
            </w:pPr>
          </w:p>
        </w:tc>
      </w:tr>
      <w:tr w:rsidR="00597BCB" w:rsidRPr="0094355B" w14:paraId="5397852F" w14:textId="77777777" w:rsidTr="006312D5">
        <w:trPr>
          <w:trHeight w:val="1701"/>
        </w:trPr>
        <w:tc>
          <w:tcPr>
            <w:tcW w:w="1610" w:type="dxa"/>
            <w:shd w:val="clear" w:color="auto" w:fill="FFC000"/>
            <w:vAlign w:val="center"/>
          </w:tcPr>
          <w:p w14:paraId="071833FF" w14:textId="77777777" w:rsidR="00597BCB" w:rsidRPr="0094355B" w:rsidRDefault="00597BCB" w:rsidP="00597BCB">
            <w:pPr>
              <w:jc w:val="center"/>
              <w:rPr>
                <w:rFonts w:cs="Arial"/>
                <w:b/>
                <w:color w:val="FFFFFF" w:themeColor="background1"/>
                <w:sz w:val="22"/>
                <w:szCs w:val="22"/>
              </w:rPr>
            </w:pPr>
          </w:p>
          <w:p w14:paraId="468F6220" w14:textId="77777777" w:rsidR="00597BCB" w:rsidRPr="0094355B" w:rsidRDefault="00597BCB" w:rsidP="00597BCB">
            <w:pPr>
              <w:jc w:val="center"/>
              <w:rPr>
                <w:rFonts w:cs="Arial"/>
                <w:b/>
                <w:color w:val="FFFFFF" w:themeColor="background1"/>
                <w:sz w:val="22"/>
                <w:szCs w:val="22"/>
              </w:rPr>
            </w:pPr>
            <w:r w:rsidRPr="0094355B">
              <w:rPr>
                <w:rFonts w:cs="Arial"/>
                <w:b/>
                <w:color w:val="FFFFFF" w:themeColor="background1"/>
                <w:sz w:val="22"/>
                <w:szCs w:val="22"/>
              </w:rPr>
              <w:t>Qualification, training &amp; professional membership</w:t>
            </w:r>
          </w:p>
          <w:p w14:paraId="05B45113" w14:textId="77777777" w:rsidR="00597BCB" w:rsidRPr="0094355B" w:rsidRDefault="00597BCB" w:rsidP="00597BCB">
            <w:pPr>
              <w:jc w:val="center"/>
              <w:rPr>
                <w:rFonts w:cs="Arial"/>
                <w:b/>
                <w:color w:val="FFFFFF" w:themeColor="background1"/>
                <w:sz w:val="22"/>
                <w:szCs w:val="22"/>
              </w:rPr>
            </w:pPr>
          </w:p>
        </w:tc>
        <w:tc>
          <w:tcPr>
            <w:tcW w:w="3063" w:type="dxa"/>
            <w:gridSpan w:val="2"/>
          </w:tcPr>
          <w:p w14:paraId="5E8EF4E5" w14:textId="1871813C" w:rsidR="00597BCB" w:rsidRDefault="00AD2BD0" w:rsidP="00AD2BD0">
            <w:pPr>
              <w:rPr>
                <w:rFonts w:cs="Arial"/>
                <w:sz w:val="22"/>
                <w:szCs w:val="22"/>
              </w:rPr>
            </w:pPr>
            <w:r w:rsidRPr="00AD2BD0">
              <w:rPr>
                <w:rFonts w:cs="Arial"/>
                <w:sz w:val="22"/>
                <w:szCs w:val="22"/>
              </w:rPr>
              <w:t>English and maths</w:t>
            </w:r>
            <w:r>
              <w:rPr>
                <w:rFonts w:cs="Arial"/>
                <w:sz w:val="22"/>
                <w:szCs w:val="22"/>
              </w:rPr>
              <w:t xml:space="preserve"> (A*-C) or equivalent.</w:t>
            </w:r>
          </w:p>
          <w:p w14:paraId="5DEEE2C9" w14:textId="77777777" w:rsidR="00AD2BD0" w:rsidRPr="00AD2BD0" w:rsidRDefault="00AD2BD0" w:rsidP="00AD2BD0">
            <w:pPr>
              <w:rPr>
                <w:rFonts w:cs="Arial"/>
                <w:sz w:val="22"/>
                <w:szCs w:val="22"/>
              </w:rPr>
            </w:pPr>
          </w:p>
          <w:p w14:paraId="246003EB" w14:textId="0167D666" w:rsidR="00AD2BD0" w:rsidRDefault="00AD2BD0" w:rsidP="00AD2BD0">
            <w:pPr>
              <w:rPr>
                <w:sz w:val="22"/>
                <w:szCs w:val="22"/>
              </w:rPr>
            </w:pPr>
            <w:r w:rsidRPr="00AD2BD0">
              <w:rPr>
                <w:sz w:val="22"/>
                <w:szCs w:val="22"/>
              </w:rPr>
              <w:t>NVQ Level 2</w:t>
            </w:r>
            <w:r w:rsidR="006312D5">
              <w:rPr>
                <w:sz w:val="22"/>
                <w:szCs w:val="22"/>
              </w:rPr>
              <w:t xml:space="preserve"> (or above)</w:t>
            </w:r>
            <w:r w:rsidRPr="00AD2BD0">
              <w:rPr>
                <w:sz w:val="22"/>
                <w:szCs w:val="22"/>
              </w:rPr>
              <w:t xml:space="preserve"> in Pharmacy Services (including dispensing)</w:t>
            </w:r>
            <w:r w:rsidR="000E0C0B">
              <w:rPr>
                <w:sz w:val="22"/>
                <w:szCs w:val="22"/>
              </w:rPr>
              <w:t>.</w:t>
            </w:r>
          </w:p>
          <w:p w14:paraId="4AA1709D" w14:textId="60F23679" w:rsidR="00230513" w:rsidRPr="00AD2BD0" w:rsidRDefault="00230513" w:rsidP="006312D5">
            <w:pPr>
              <w:rPr>
                <w:rFonts w:cs="Arial"/>
                <w:sz w:val="22"/>
                <w:szCs w:val="22"/>
              </w:rPr>
            </w:pPr>
          </w:p>
        </w:tc>
        <w:tc>
          <w:tcPr>
            <w:tcW w:w="2746" w:type="dxa"/>
          </w:tcPr>
          <w:p w14:paraId="2E6A1093" w14:textId="3FAC1B94" w:rsidR="00597BCB" w:rsidRPr="00563C88" w:rsidRDefault="00597BCB" w:rsidP="00563C88">
            <w:pPr>
              <w:rPr>
                <w:rFonts w:cs="Arial"/>
                <w:sz w:val="22"/>
                <w:szCs w:val="22"/>
              </w:rPr>
            </w:pPr>
          </w:p>
        </w:tc>
        <w:tc>
          <w:tcPr>
            <w:tcW w:w="2074" w:type="dxa"/>
          </w:tcPr>
          <w:p w14:paraId="360AB391" w14:textId="77777777" w:rsidR="00597BCB" w:rsidRPr="0094355B" w:rsidRDefault="00597BCB" w:rsidP="00597BCB">
            <w:pPr>
              <w:rPr>
                <w:rFonts w:cs="Arial"/>
                <w:sz w:val="22"/>
                <w:szCs w:val="22"/>
              </w:rPr>
            </w:pPr>
            <w:r w:rsidRPr="0094355B">
              <w:rPr>
                <w:rFonts w:cs="Arial"/>
                <w:sz w:val="22"/>
                <w:szCs w:val="22"/>
              </w:rPr>
              <w:t>Application form</w:t>
            </w:r>
          </w:p>
        </w:tc>
      </w:tr>
      <w:tr w:rsidR="00597BCB" w:rsidRPr="0094355B" w14:paraId="6B6015BD" w14:textId="77777777" w:rsidTr="006312D5">
        <w:trPr>
          <w:trHeight w:val="1134"/>
        </w:trPr>
        <w:tc>
          <w:tcPr>
            <w:tcW w:w="1610" w:type="dxa"/>
            <w:shd w:val="clear" w:color="auto" w:fill="FFC000"/>
            <w:vAlign w:val="center"/>
          </w:tcPr>
          <w:p w14:paraId="76DD4F29" w14:textId="77777777" w:rsidR="00597BCB" w:rsidRPr="0094355B" w:rsidRDefault="00597BCB" w:rsidP="00597BCB">
            <w:pPr>
              <w:jc w:val="center"/>
              <w:rPr>
                <w:rFonts w:cs="Arial"/>
                <w:b/>
                <w:color w:val="FFFFFF" w:themeColor="background1"/>
                <w:sz w:val="22"/>
                <w:szCs w:val="22"/>
              </w:rPr>
            </w:pPr>
            <w:r w:rsidRPr="0094355B">
              <w:rPr>
                <w:rFonts w:cs="Arial"/>
                <w:b/>
                <w:color w:val="FFFFFF" w:themeColor="background1"/>
                <w:sz w:val="22"/>
                <w:szCs w:val="22"/>
              </w:rPr>
              <w:t>Knowledge &amp; experience</w:t>
            </w:r>
          </w:p>
        </w:tc>
        <w:tc>
          <w:tcPr>
            <w:tcW w:w="3063" w:type="dxa"/>
            <w:gridSpan w:val="2"/>
          </w:tcPr>
          <w:p w14:paraId="741A77F0" w14:textId="10155B63" w:rsidR="00C76616" w:rsidRDefault="00C76616" w:rsidP="00563C88">
            <w:pPr>
              <w:pStyle w:val="NormalWeb"/>
              <w:rPr>
                <w:rFonts w:ascii="Arial" w:hAnsi="Arial" w:cs="Arial"/>
                <w:sz w:val="22"/>
                <w:szCs w:val="22"/>
              </w:rPr>
            </w:pPr>
            <w:r>
              <w:rPr>
                <w:rFonts w:ascii="Arial" w:hAnsi="Arial" w:cs="Arial"/>
                <w:sz w:val="22"/>
                <w:szCs w:val="22"/>
              </w:rPr>
              <w:t>Administrative experience – filing, letters, emails,</w:t>
            </w:r>
          </w:p>
          <w:p w14:paraId="29E64125" w14:textId="74BCB498" w:rsidR="00597BCB" w:rsidRDefault="002531EA" w:rsidP="00563C88">
            <w:pPr>
              <w:pStyle w:val="NormalWeb"/>
              <w:rPr>
                <w:rFonts w:ascii="Arial" w:hAnsi="Arial" w:cs="Arial"/>
                <w:sz w:val="22"/>
                <w:szCs w:val="22"/>
              </w:rPr>
            </w:pPr>
            <w:r>
              <w:rPr>
                <w:rFonts w:ascii="Arial" w:hAnsi="Arial" w:cs="Arial"/>
                <w:sz w:val="22"/>
                <w:szCs w:val="22"/>
              </w:rPr>
              <w:t>Customer Service experience via telephone, email,</w:t>
            </w:r>
            <w:r w:rsidR="00217549">
              <w:rPr>
                <w:rFonts w:ascii="Arial" w:hAnsi="Arial" w:cs="Arial"/>
                <w:sz w:val="22"/>
                <w:szCs w:val="22"/>
              </w:rPr>
              <w:t xml:space="preserve"> and</w:t>
            </w:r>
            <w:r>
              <w:rPr>
                <w:rFonts w:ascii="Arial" w:hAnsi="Arial" w:cs="Arial"/>
                <w:sz w:val="22"/>
                <w:szCs w:val="22"/>
              </w:rPr>
              <w:t xml:space="preserve"> face to face</w:t>
            </w:r>
          </w:p>
          <w:p w14:paraId="56E7521E" w14:textId="056F48A6" w:rsidR="002531EA" w:rsidRDefault="003F6AFA" w:rsidP="00563C88">
            <w:pPr>
              <w:pStyle w:val="NormalWeb"/>
              <w:rPr>
                <w:rFonts w:ascii="Arial" w:hAnsi="Arial" w:cs="Arial"/>
                <w:sz w:val="22"/>
                <w:szCs w:val="22"/>
              </w:rPr>
            </w:pPr>
            <w:r>
              <w:rPr>
                <w:rFonts w:ascii="Arial" w:hAnsi="Arial" w:cs="Arial"/>
                <w:sz w:val="22"/>
                <w:szCs w:val="22"/>
              </w:rPr>
              <w:t>Electronic d</w:t>
            </w:r>
            <w:r w:rsidR="002531EA">
              <w:rPr>
                <w:rFonts w:ascii="Arial" w:hAnsi="Arial" w:cs="Arial"/>
                <w:sz w:val="22"/>
                <w:szCs w:val="22"/>
              </w:rPr>
              <w:t>atabase entry and maintenance</w:t>
            </w:r>
          </w:p>
          <w:p w14:paraId="3610A649" w14:textId="0A3BAC4A" w:rsidR="002531EA" w:rsidRDefault="002531EA" w:rsidP="00563C88">
            <w:pPr>
              <w:pStyle w:val="NormalWeb"/>
              <w:rPr>
                <w:rFonts w:ascii="Arial" w:hAnsi="Arial" w:cs="Arial"/>
                <w:sz w:val="22"/>
                <w:szCs w:val="22"/>
              </w:rPr>
            </w:pPr>
            <w:r>
              <w:rPr>
                <w:rFonts w:ascii="Arial" w:hAnsi="Arial" w:cs="Arial"/>
                <w:sz w:val="22"/>
                <w:szCs w:val="22"/>
              </w:rPr>
              <w:t>Stock management</w:t>
            </w:r>
            <w:r w:rsidR="003F6AFA">
              <w:rPr>
                <w:rFonts w:ascii="Arial" w:hAnsi="Arial" w:cs="Arial"/>
                <w:sz w:val="22"/>
                <w:szCs w:val="22"/>
              </w:rPr>
              <w:t xml:space="preserve"> and ordering</w:t>
            </w:r>
          </w:p>
          <w:p w14:paraId="2332D819" w14:textId="392F7FE8" w:rsidR="00082ED9" w:rsidRPr="009E538E" w:rsidRDefault="00A33C42" w:rsidP="00082ED9">
            <w:pPr>
              <w:tabs>
                <w:tab w:val="left" w:pos="1632"/>
              </w:tabs>
              <w:rPr>
                <w:rFonts w:cs="Arial"/>
                <w:sz w:val="22"/>
                <w:szCs w:val="22"/>
                <w:lang w:eastAsia="en-GB"/>
              </w:rPr>
            </w:pPr>
            <w:r w:rsidRPr="00C70ADE">
              <w:rPr>
                <w:rFonts w:cs="Arial"/>
                <w:sz w:val="22"/>
                <w:szCs w:val="22"/>
                <w:lang w:eastAsia="en-GB"/>
              </w:rPr>
              <w:t xml:space="preserve">Knowledge </w:t>
            </w:r>
            <w:r>
              <w:rPr>
                <w:rFonts w:cs="Arial"/>
                <w:sz w:val="22"/>
                <w:szCs w:val="22"/>
                <w:lang w:eastAsia="en-GB"/>
              </w:rPr>
              <w:t xml:space="preserve">and experience </w:t>
            </w:r>
            <w:r w:rsidRPr="00C70ADE">
              <w:rPr>
                <w:rFonts w:cs="Arial"/>
                <w:sz w:val="22"/>
                <w:szCs w:val="22"/>
                <w:lang w:eastAsia="en-GB"/>
              </w:rPr>
              <w:t>of</w:t>
            </w:r>
            <w:r>
              <w:rPr>
                <w:rFonts w:cs="Arial"/>
                <w:sz w:val="22"/>
                <w:szCs w:val="22"/>
                <w:lang w:eastAsia="en-GB"/>
              </w:rPr>
              <w:t xml:space="preserve"> using</w:t>
            </w:r>
            <w:r w:rsidRPr="00C70ADE">
              <w:rPr>
                <w:rFonts w:cs="Arial"/>
                <w:sz w:val="22"/>
                <w:szCs w:val="22"/>
                <w:lang w:eastAsia="en-GB"/>
              </w:rPr>
              <w:t xml:space="preserve"> IT systems</w:t>
            </w:r>
            <w:r>
              <w:rPr>
                <w:rFonts w:cs="Arial"/>
                <w:sz w:val="22"/>
                <w:szCs w:val="22"/>
                <w:lang w:eastAsia="en-GB"/>
              </w:rPr>
              <w:t xml:space="preserve"> and packages</w:t>
            </w:r>
          </w:p>
        </w:tc>
        <w:tc>
          <w:tcPr>
            <w:tcW w:w="2746" w:type="dxa"/>
          </w:tcPr>
          <w:p w14:paraId="735D0F6B" w14:textId="61D5CB0E" w:rsidR="00597BCB" w:rsidRDefault="000E0C0B" w:rsidP="00597BCB">
            <w:pPr>
              <w:rPr>
                <w:rFonts w:cs="Arial"/>
                <w:sz w:val="22"/>
                <w:szCs w:val="22"/>
              </w:rPr>
            </w:pPr>
            <w:r>
              <w:rPr>
                <w:rFonts w:cs="Arial"/>
                <w:sz w:val="22"/>
                <w:szCs w:val="22"/>
              </w:rPr>
              <w:t>Dispensary</w:t>
            </w:r>
            <w:r w:rsidR="00AD2BD0">
              <w:rPr>
                <w:rFonts w:cs="Arial"/>
                <w:sz w:val="22"/>
                <w:szCs w:val="22"/>
              </w:rPr>
              <w:t xml:space="preserve"> experience</w:t>
            </w:r>
          </w:p>
          <w:p w14:paraId="3E989A93" w14:textId="77777777" w:rsidR="002531EA" w:rsidRDefault="002531EA" w:rsidP="00597BCB">
            <w:pPr>
              <w:rPr>
                <w:rFonts w:cs="Arial"/>
                <w:sz w:val="22"/>
                <w:szCs w:val="22"/>
              </w:rPr>
            </w:pPr>
          </w:p>
          <w:p w14:paraId="16FA70F9" w14:textId="24B1C391" w:rsidR="00AD2BD0" w:rsidRDefault="00AD2BD0" w:rsidP="00597BCB">
            <w:pPr>
              <w:rPr>
                <w:rFonts w:cs="Arial"/>
                <w:sz w:val="22"/>
                <w:szCs w:val="22"/>
              </w:rPr>
            </w:pPr>
            <w:r>
              <w:rPr>
                <w:rFonts w:cs="Arial"/>
                <w:sz w:val="22"/>
                <w:szCs w:val="22"/>
              </w:rPr>
              <w:t xml:space="preserve">Knowledge of </w:t>
            </w:r>
            <w:r w:rsidR="006312D5">
              <w:rPr>
                <w:rFonts w:cs="Arial"/>
                <w:sz w:val="22"/>
                <w:szCs w:val="22"/>
              </w:rPr>
              <w:t>Data Protection/</w:t>
            </w:r>
            <w:r>
              <w:rPr>
                <w:rFonts w:cs="Arial"/>
                <w:sz w:val="22"/>
                <w:szCs w:val="22"/>
              </w:rPr>
              <w:t>GDPR &amp; patient confidentiality</w:t>
            </w:r>
          </w:p>
          <w:p w14:paraId="68E60092" w14:textId="77777777" w:rsidR="00C76616" w:rsidRDefault="00C76616" w:rsidP="00597BCB">
            <w:pPr>
              <w:rPr>
                <w:rFonts w:cs="Arial"/>
                <w:sz w:val="22"/>
                <w:szCs w:val="22"/>
              </w:rPr>
            </w:pPr>
          </w:p>
          <w:p w14:paraId="75E06620" w14:textId="28FB7262" w:rsidR="00C76616" w:rsidRPr="0094355B" w:rsidRDefault="00C76616" w:rsidP="00597BCB">
            <w:pPr>
              <w:rPr>
                <w:rFonts w:cs="Arial"/>
                <w:sz w:val="22"/>
                <w:szCs w:val="22"/>
              </w:rPr>
            </w:pPr>
            <w:r>
              <w:rPr>
                <w:rFonts w:cs="Arial"/>
                <w:sz w:val="22"/>
                <w:szCs w:val="22"/>
              </w:rPr>
              <w:t>Knowledge of</w:t>
            </w:r>
            <w:r w:rsidR="000E0C0B">
              <w:rPr>
                <w:rFonts w:cs="Arial"/>
                <w:sz w:val="22"/>
                <w:szCs w:val="22"/>
              </w:rPr>
              <w:t xml:space="preserve"> dispensary</w:t>
            </w:r>
            <w:r>
              <w:rPr>
                <w:rFonts w:cs="Arial"/>
                <w:sz w:val="22"/>
                <w:szCs w:val="22"/>
              </w:rPr>
              <w:t xml:space="preserve"> systems</w:t>
            </w:r>
            <w:r w:rsidR="000E0C0B">
              <w:rPr>
                <w:rFonts w:cs="Arial"/>
                <w:sz w:val="22"/>
                <w:szCs w:val="22"/>
              </w:rPr>
              <w:t xml:space="preserve"> / knowledge of GP surgeries</w:t>
            </w:r>
          </w:p>
        </w:tc>
        <w:tc>
          <w:tcPr>
            <w:tcW w:w="2074" w:type="dxa"/>
          </w:tcPr>
          <w:p w14:paraId="3CBADA0D" w14:textId="0CC249AA" w:rsidR="00597BCB" w:rsidRPr="0094355B" w:rsidRDefault="00597BCB" w:rsidP="00597BCB">
            <w:pPr>
              <w:rPr>
                <w:rFonts w:cs="Arial"/>
                <w:sz w:val="22"/>
                <w:szCs w:val="22"/>
              </w:rPr>
            </w:pPr>
            <w:r w:rsidRPr="0094355B">
              <w:rPr>
                <w:rFonts w:cs="Arial"/>
                <w:sz w:val="22"/>
                <w:szCs w:val="22"/>
              </w:rPr>
              <w:t>Application form /</w:t>
            </w:r>
          </w:p>
          <w:p w14:paraId="674C0B73" w14:textId="77777777" w:rsidR="00597BCB" w:rsidRPr="0094355B" w:rsidRDefault="00597BCB" w:rsidP="00597BCB">
            <w:pPr>
              <w:rPr>
                <w:rFonts w:cs="Arial"/>
                <w:sz w:val="22"/>
                <w:szCs w:val="22"/>
              </w:rPr>
            </w:pPr>
            <w:r w:rsidRPr="0094355B">
              <w:rPr>
                <w:rFonts w:cs="Arial"/>
                <w:sz w:val="22"/>
                <w:szCs w:val="22"/>
              </w:rPr>
              <w:t>Interview</w:t>
            </w:r>
          </w:p>
        </w:tc>
      </w:tr>
      <w:tr w:rsidR="00597BCB" w:rsidRPr="0094355B" w14:paraId="070DA8C2" w14:textId="77777777" w:rsidTr="006312D5">
        <w:trPr>
          <w:trHeight w:val="1134"/>
        </w:trPr>
        <w:tc>
          <w:tcPr>
            <w:tcW w:w="1610" w:type="dxa"/>
            <w:shd w:val="clear" w:color="auto" w:fill="FFC000"/>
            <w:vAlign w:val="center"/>
          </w:tcPr>
          <w:p w14:paraId="602EE121" w14:textId="77777777" w:rsidR="00597BCB" w:rsidRPr="0094355B" w:rsidRDefault="00597BCB" w:rsidP="00597BCB">
            <w:pPr>
              <w:jc w:val="center"/>
              <w:rPr>
                <w:rFonts w:cs="Arial"/>
                <w:b/>
                <w:color w:val="FFFFFF" w:themeColor="background1"/>
                <w:sz w:val="22"/>
                <w:szCs w:val="22"/>
              </w:rPr>
            </w:pPr>
            <w:r w:rsidRPr="0094355B">
              <w:rPr>
                <w:rFonts w:cs="Arial"/>
                <w:b/>
                <w:color w:val="FFFFFF" w:themeColor="background1"/>
                <w:sz w:val="22"/>
                <w:szCs w:val="22"/>
              </w:rPr>
              <w:t>Skills &amp; abilities</w:t>
            </w:r>
          </w:p>
        </w:tc>
        <w:tc>
          <w:tcPr>
            <w:tcW w:w="3063" w:type="dxa"/>
            <w:gridSpan w:val="2"/>
          </w:tcPr>
          <w:p w14:paraId="451B4E57" w14:textId="600C199F" w:rsidR="00597BCB" w:rsidRDefault="00C76616" w:rsidP="00563C88">
            <w:pPr>
              <w:pStyle w:val="NormalWeb"/>
              <w:rPr>
                <w:rFonts w:ascii="Arial" w:hAnsi="Arial" w:cs="Arial"/>
                <w:sz w:val="22"/>
                <w:szCs w:val="22"/>
              </w:rPr>
            </w:pPr>
            <w:r>
              <w:rPr>
                <w:rFonts w:ascii="Arial" w:hAnsi="Arial" w:cs="Arial"/>
                <w:sz w:val="22"/>
                <w:szCs w:val="22"/>
              </w:rPr>
              <w:t>Excellent communication and interpersonal skill</w:t>
            </w:r>
            <w:r w:rsidR="001822E7">
              <w:rPr>
                <w:rFonts w:ascii="Arial" w:hAnsi="Arial" w:cs="Arial"/>
                <w:sz w:val="22"/>
                <w:szCs w:val="22"/>
              </w:rPr>
              <w:t>s</w:t>
            </w:r>
          </w:p>
          <w:p w14:paraId="463E0CFC" w14:textId="77777777" w:rsidR="00217549" w:rsidRDefault="00217549" w:rsidP="00563C88">
            <w:pPr>
              <w:pStyle w:val="NormalWeb"/>
              <w:rPr>
                <w:rFonts w:ascii="Arial" w:hAnsi="Arial" w:cs="Arial"/>
                <w:sz w:val="22"/>
                <w:szCs w:val="22"/>
              </w:rPr>
            </w:pPr>
            <w:r>
              <w:rPr>
                <w:rFonts w:ascii="Arial" w:hAnsi="Arial" w:cs="Arial"/>
                <w:sz w:val="22"/>
                <w:szCs w:val="22"/>
              </w:rPr>
              <w:t>Ability to work under pressure and to deadlines</w:t>
            </w:r>
          </w:p>
          <w:p w14:paraId="78042C5E" w14:textId="55850CF1" w:rsidR="00C76616" w:rsidRDefault="00217549" w:rsidP="00563C88">
            <w:pPr>
              <w:pStyle w:val="NormalWeb"/>
              <w:rPr>
                <w:rFonts w:ascii="Arial" w:hAnsi="Arial" w:cs="Arial"/>
                <w:sz w:val="22"/>
                <w:szCs w:val="22"/>
              </w:rPr>
            </w:pPr>
            <w:r>
              <w:rPr>
                <w:rFonts w:ascii="Arial" w:hAnsi="Arial" w:cs="Arial"/>
                <w:sz w:val="22"/>
                <w:szCs w:val="22"/>
              </w:rPr>
              <w:t>E</w:t>
            </w:r>
            <w:r w:rsidR="00C76616">
              <w:rPr>
                <w:rFonts w:ascii="Arial" w:hAnsi="Arial" w:cs="Arial"/>
                <w:sz w:val="22"/>
                <w:szCs w:val="22"/>
              </w:rPr>
              <w:t>xcellent time management</w:t>
            </w:r>
          </w:p>
          <w:p w14:paraId="15D70847" w14:textId="184A340D" w:rsidR="00217549" w:rsidRDefault="00217549" w:rsidP="00563C88">
            <w:pPr>
              <w:pStyle w:val="NormalWeb"/>
              <w:rPr>
                <w:rFonts w:ascii="Arial" w:hAnsi="Arial" w:cs="Arial"/>
                <w:sz w:val="22"/>
                <w:szCs w:val="22"/>
              </w:rPr>
            </w:pPr>
            <w:r>
              <w:rPr>
                <w:rFonts w:ascii="Arial" w:hAnsi="Arial" w:cs="Arial"/>
                <w:sz w:val="22"/>
                <w:szCs w:val="22"/>
              </w:rPr>
              <w:t>Ability to follow written</w:t>
            </w:r>
            <w:r w:rsidR="001822E7">
              <w:rPr>
                <w:rFonts w:ascii="Arial" w:hAnsi="Arial" w:cs="Arial"/>
                <w:sz w:val="22"/>
                <w:szCs w:val="22"/>
              </w:rPr>
              <w:t>, electronic,</w:t>
            </w:r>
            <w:r>
              <w:rPr>
                <w:rFonts w:ascii="Arial" w:hAnsi="Arial" w:cs="Arial"/>
                <w:sz w:val="22"/>
                <w:szCs w:val="22"/>
              </w:rPr>
              <w:t xml:space="preserve"> and verbal requests/instructions accurately</w:t>
            </w:r>
          </w:p>
          <w:p w14:paraId="3F5D7CE3" w14:textId="6CA7184D" w:rsidR="00217549" w:rsidRDefault="00217549" w:rsidP="00563C88">
            <w:pPr>
              <w:pStyle w:val="NormalWeb"/>
              <w:rPr>
                <w:rFonts w:ascii="Arial" w:hAnsi="Arial" w:cs="Arial"/>
                <w:sz w:val="22"/>
                <w:szCs w:val="22"/>
              </w:rPr>
            </w:pPr>
            <w:r>
              <w:rPr>
                <w:rFonts w:ascii="Arial" w:hAnsi="Arial" w:cs="Arial"/>
                <w:sz w:val="22"/>
                <w:szCs w:val="22"/>
              </w:rPr>
              <w:t>Ability to follow policies and procedures</w:t>
            </w:r>
            <w:r w:rsidR="001822E7">
              <w:rPr>
                <w:rFonts w:ascii="Arial" w:hAnsi="Arial" w:cs="Arial"/>
                <w:sz w:val="22"/>
                <w:szCs w:val="22"/>
              </w:rPr>
              <w:t xml:space="preserve"> succinctly</w:t>
            </w:r>
          </w:p>
          <w:p w14:paraId="670128B5" w14:textId="38916F98" w:rsidR="00C76616" w:rsidRDefault="00C76616" w:rsidP="00563C88">
            <w:pPr>
              <w:pStyle w:val="NormalWeb"/>
              <w:rPr>
                <w:rFonts w:ascii="Arial" w:hAnsi="Arial" w:cs="Arial"/>
                <w:sz w:val="22"/>
                <w:szCs w:val="22"/>
              </w:rPr>
            </w:pPr>
            <w:r>
              <w:rPr>
                <w:rFonts w:ascii="Arial" w:hAnsi="Arial" w:cs="Arial"/>
                <w:sz w:val="22"/>
                <w:szCs w:val="22"/>
              </w:rPr>
              <w:lastRenderedPageBreak/>
              <w:t xml:space="preserve">Ability to work independently and </w:t>
            </w:r>
            <w:r w:rsidR="001822E7">
              <w:rPr>
                <w:rFonts w:ascii="Arial" w:hAnsi="Arial" w:cs="Arial"/>
                <w:sz w:val="22"/>
                <w:szCs w:val="22"/>
              </w:rPr>
              <w:t xml:space="preserve">as </w:t>
            </w:r>
            <w:r>
              <w:rPr>
                <w:rFonts w:ascii="Arial" w:hAnsi="Arial" w:cs="Arial"/>
                <w:sz w:val="22"/>
                <w:szCs w:val="22"/>
              </w:rPr>
              <w:t>part of a team</w:t>
            </w:r>
          </w:p>
          <w:p w14:paraId="2DB68EFC" w14:textId="4B390A34" w:rsidR="00C76616" w:rsidRPr="0094355B" w:rsidRDefault="001822E7" w:rsidP="00563C88">
            <w:pPr>
              <w:pStyle w:val="NormalWeb"/>
              <w:rPr>
                <w:rFonts w:ascii="Arial" w:hAnsi="Arial" w:cs="Arial"/>
                <w:sz w:val="22"/>
                <w:szCs w:val="22"/>
              </w:rPr>
            </w:pPr>
            <w:r>
              <w:rPr>
                <w:rFonts w:ascii="Arial" w:hAnsi="Arial" w:cs="Arial"/>
                <w:sz w:val="22"/>
                <w:szCs w:val="22"/>
              </w:rPr>
              <w:t>High level of accuracy and attention to</w:t>
            </w:r>
            <w:r w:rsidR="00C76616">
              <w:rPr>
                <w:rFonts w:ascii="Arial" w:hAnsi="Arial" w:cs="Arial"/>
                <w:sz w:val="22"/>
                <w:szCs w:val="22"/>
              </w:rPr>
              <w:t xml:space="preserve"> detail</w:t>
            </w:r>
          </w:p>
        </w:tc>
        <w:tc>
          <w:tcPr>
            <w:tcW w:w="2746" w:type="dxa"/>
          </w:tcPr>
          <w:p w14:paraId="4F98291F" w14:textId="7241037E" w:rsidR="00597BCB" w:rsidRPr="00563C88" w:rsidRDefault="00597BCB" w:rsidP="00563C88">
            <w:pPr>
              <w:rPr>
                <w:rFonts w:cs="Arial"/>
                <w:sz w:val="22"/>
                <w:szCs w:val="22"/>
              </w:rPr>
            </w:pPr>
          </w:p>
        </w:tc>
        <w:tc>
          <w:tcPr>
            <w:tcW w:w="2074" w:type="dxa"/>
          </w:tcPr>
          <w:p w14:paraId="1B6E605B" w14:textId="0DE4BD52" w:rsidR="00597BCB" w:rsidRPr="0094355B" w:rsidRDefault="00597BCB" w:rsidP="00597BCB">
            <w:pPr>
              <w:rPr>
                <w:rFonts w:cs="Arial"/>
                <w:sz w:val="22"/>
                <w:szCs w:val="22"/>
              </w:rPr>
            </w:pPr>
            <w:r w:rsidRPr="0094355B">
              <w:rPr>
                <w:rFonts w:cs="Arial"/>
                <w:sz w:val="22"/>
                <w:szCs w:val="22"/>
              </w:rPr>
              <w:t>Application form /</w:t>
            </w:r>
          </w:p>
          <w:p w14:paraId="74735195" w14:textId="77777777" w:rsidR="00597BCB" w:rsidRPr="0094355B" w:rsidRDefault="00597BCB" w:rsidP="00597BCB">
            <w:pPr>
              <w:rPr>
                <w:rFonts w:cs="Arial"/>
                <w:sz w:val="22"/>
                <w:szCs w:val="22"/>
              </w:rPr>
            </w:pPr>
            <w:r w:rsidRPr="0094355B">
              <w:rPr>
                <w:rFonts w:cs="Arial"/>
                <w:sz w:val="22"/>
                <w:szCs w:val="22"/>
              </w:rPr>
              <w:t>Interview</w:t>
            </w:r>
          </w:p>
        </w:tc>
      </w:tr>
      <w:tr w:rsidR="006312D5" w:rsidRPr="0094355B" w14:paraId="2426EC94" w14:textId="77777777" w:rsidTr="006312D5">
        <w:trPr>
          <w:trHeight w:val="1637"/>
        </w:trPr>
        <w:tc>
          <w:tcPr>
            <w:tcW w:w="1610" w:type="dxa"/>
            <w:shd w:val="clear" w:color="auto" w:fill="FFC000"/>
            <w:vAlign w:val="center"/>
          </w:tcPr>
          <w:p w14:paraId="320FD60C" w14:textId="77777777" w:rsidR="006312D5" w:rsidRPr="0094355B" w:rsidRDefault="006312D5" w:rsidP="006312D5">
            <w:pPr>
              <w:jc w:val="center"/>
              <w:rPr>
                <w:rFonts w:cs="Arial"/>
                <w:b/>
                <w:color w:val="FFFFFF" w:themeColor="background1"/>
                <w:sz w:val="22"/>
                <w:szCs w:val="22"/>
              </w:rPr>
            </w:pPr>
            <w:r w:rsidRPr="0094355B">
              <w:rPr>
                <w:rFonts w:cs="Arial"/>
                <w:b/>
                <w:color w:val="FFFFFF" w:themeColor="background1"/>
                <w:sz w:val="22"/>
                <w:szCs w:val="22"/>
              </w:rPr>
              <w:t>Personal qualities</w:t>
            </w:r>
          </w:p>
        </w:tc>
        <w:tc>
          <w:tcPr>
            <w:tcW w:w="3063" w:type="dxa"/>
            <w:gridSpan w:val="2"/>
          </w:tcPr>
          <w:p w14:paraId="7850A139" w14:textId="77777777" w:rsidR="006312D5" w:rsidRDefault="006312D5" w:rsidP="006312D5">
            <w:pPr>
              <w:rPr>
                <w:rFonts w:cs="Arial"/>
                <w:sz w:val="22"/>
                <w:szCs w:val="22"/>
              </w:rPr>
            </w:pPr>
            <w:r>
              <w:rPr>
                <w:rFonts w:cs="Arial"/>
                <w:sz w:val="22"/>
                <w:szCs w:val="22"/>
              </w:rPr>
              <w:t>Approachable</w:t>
            </w:r>
          </w:p>
          <w:p w14:paraId="4845FE9E" w14:textId="77777777" w:rsidR="006312D5" w:rsidRDefault="006312D5" w:rsidP="006312D5">
            <w:pPr>
              <w:rPr>
                <w:rFonts w:cs="Arial"/>
                <w:sz w:val="22"/>
                <w:szCs w:val="22"/>
              </w:rPr>
            </w:pPr>
          </w:p>
          <w:p w14:paraId="4045D76E" w14:textId="77777777" w:rsidR="006312D5" w:rsidRDefault="006312D5" w:rsidP="006312D5">
            <w:pPr>
              <w:rPr>
                <w:rFonts w:cs="Arial"/>
                <w:sz w:val="22"/>
                <w:szCs w:val="22"/>
              </w:rPr>
            </w:pPr>
            <w:r>
              <w:rPr>
                <w:rFonts w:cs="Arial"/>
                <w:sz w:val="22"/>
                <w:szCs w:val="22"/>
              </w:rPr>
              <w:t>Accountability</w:t>
            </w:r>
          </w:p>
          <w:p w14:paraId="52665D3E" w14:textId="77777777" w:rsidR="006312D5" w:rsidRDefault="006312D5" w:rsidP="006312D5">
            <w:pPr>
              <w:rPr>
                <w:rFonts w:cs="Arial"/>
                <w:sz w:val="22"/>
                <w:szCs w:val="22"/>
              </w:rPr>
            </w:pPr>
          </w:p>
          <w:p w14:paraId="3C13FBE6" w14:textId="77777777" w:rsidR="006312D5" w:rsidRPr="00B510F0" w:rsidRDefault="006312D5" w:rsidP="006312D5">
            <w:pPr>
              <w:rPr>
                <w:rFonts w:cs="Arial"/>
                <w:sz w:val="22"/>
                <w:szCs w:val="22"/>
              </w:rPr>
            </w:pPr>
            <w:r w:rsidRPr="00B510F0">
              <w:rPr>
                <w:rFonts w:cs="Arial"/>
                <w:sz w:val="22"/>
                <w:szCs w:val="22"/>
              </w:rPr>
              <w:t>Empathetic</w:t>
            </w:r>
          </w:p>
          <w:p w14:paraId="65B3815E" w14:textId="77777777" w:rsidR="006312D5" w:rsidRDefault="006312D5" w:rsidP="006312D5">
            <w:pPr>
              <w:rPr>
                <w:rFonts w:cs="Arial"/>
                <w:sz w:val="22"/>
                <w:szCs w:val="22"/>
              </w:rPr>
            </w:pPr>
          </w:p>
          <w:p w14:paraId="3276D2AF" w14:textId="77777777" w:rsidR="006312D5" w:rsidRPr="00B510F0" w:rsidRDefault="006312D5" w:rsidP="006312D5">
            <w:pPr>
              <w:rPr>
                <w:rFonts w:cs="Arial"/>
                <w:sz w:val="22"/>
                <w:szCs w:val="22"/>
              </w:rPr>
            </w:pPr>
            <w:r w:rsidRPr="00B510F0">
              <w:rPr>
                <w:rFonts w:cs="Arial"/>
                <w:sz w:val="22"/>
                <w:szCs w:val="22"/>
              </w:rPr>
              <w:t>Honest</w:t>
            </w:r>
          </w:p>
          <w:p w14:paraId="137D4DC2" w14:textId="77777777" w:rsidR="006312D5" w:rsidRDefault="006312D5" w:rsidP="006312D5">
            <w:pPr>
              <w:rPr>
                <w:rFonts w:cs="Arial"/>
                <w:sz w:val="22"/>
                <w:szCs w:val="22"/>
              </w:rPr>
            </w:pPr>
          </w:p>
          <w:p w14:paraId="491CB835" w14:textId="77777777" w:rsidR="006312D5" w:rsidRPr="00B510F0" w:rsidRDefault="006312D5" w:rsidP="006312D5">
            <w:pPr>
              <w:rPr>
                <w:rFonts w:cs="Arial"/>
                <w:sz w:val="22"/>
                <w:szCs w:val="22"/>
              </w:rPr>
            </w:pPr>
            <w:r w:rsidRPr="00B510F0">
              <w:rPr>
                <w:rFonts w:cs="Arial"/>
                <w:sz w:val="22"/>
                <w:szCs w:val="22"/>
              </w:rPr>
              <w:t>Flexible</w:t>
            </w:r>
          </w:p>
          <w:p w14:paraId="6DD3B3F3" w14:textId="77777777" w:rsidR="006312D5" w:rsidRDefault="006312D5" w:rsidP="006312D5">
            <w:pPr>
              <w:rPr>
                <w:rFonts w:cs="Arial"/>
                <w:sz w:val="22"/>
                <w:szCs w:val="22"/>
              </w:rPr>
            </w:pPr>
          </w:p>
          <w:p w14:paraId="6DAB644A" w14:textId="77777777" w:rsidR="006312D5" w:rsidRDefault="006312D5" w:rsidP="006312D5">
            <w:pPr>
              <w:rPr>
                <w:rFonts w:cs="Arial"/>
                <w:sz w:val="22"/>
                <w:szCs w:val="22"/>
              </w:rPr>
            </w:pPr>
            <w:r w:rsidRPr="00B510F0">
              <w:rPr>
                <w:rFonts w:cs="Arial"/>
                <w:sz w:val="22"/>
                <w:szCs w:val="22"/>
              </w:rPr>
              <w:t>Reliable</w:t>
            </w:r>
          </w:p>
          <w:p w14:paraId="63336431" w14:textId="77777777" w:rsidR="006312D5" w:rsidRDefault="006312D5" w:rsidP="006312D5">
            <w:pPr>
              <w:rPr>
                <w:rFonts w:cs="Arial"/>
                <w:sz w:val="22"/>
                <w:szCs w:val="22"/>
              </w:rPr>
            </w:pPr>
          </w:p>
          <w:p w14:paraId="459788A3" w14:textId="77777777" w:rsidR="006312D5" w:rsidRDefault="006312D5" w:rsidP="006312D5">
            <w:pPr>
              <w:rPr>
                <w:rFonts w:cs="Arial"/>
                <w:sz w:val="22"/>
                <w:szCs w:val="22"/>
              </w:rPr>
            </w:pPr>
            <w:r>
              <w:rPr>
                <w:rFonts w:cs="Arial"/>
                <w:sz w:val="22"/>
                <w:szCs w:val="22"/>
              </w:rPr>
              <w:t>Trustworthy</w:t>
            </w:r>
          </w:p>
          <w:p w14:paraId="3B8037F6" w14:textId="77777777" w:rsidR="006312D5" w:rsidRDefault="006312D5" w:rsidP="006312D5">
            <w:pPr>
              <w:rPr>
                <w:rFonts w:cs="Arial"/>
              </w:rPr>
            </w:pPr>
          </w:p>
          <w:p w14:paraId="0E67521F" w14:textId="40EFAEC3" w:rsidR="0071190A" w:rsidRPr="00B510F0" w:rsidRDefault="0071190A" w:rsidP="006312D5">
            <w:pPr>
              <w:rPr>
                <w:rFonts w:cs="Arial"/>
              </w:rPr>
            </w:pPr>
            <w:r>
              <w:rPr>
                <w:rFonts w:cs="Arial"/>
                <w:sz w:val="22"/>
                <w:szCs w:val="22"/>
              </w:rPr>
              <w:t>Adaptable to change</w:t>
            </w:r>
          </w:p>
        </w:tc>
        <w:tc>
          <w:tcPr>
            <w:tcW w:w="2746" w:type="dxa"/>
          </w:tcPr>
          <w:p w14:paraId="2CC61D0B" w14:textId="6161B113" w:rsidR="006312D5" w:rsidRPr="0094355B" w:rsidRDefault="006312D5" w:rsidP="006312D5">
            <w:pPr>
              <w:rPr>
                <w:rFonts w:cs="Arial"/>
                <w:sz w:val="22"/>
                <w:szCs w:val="22"/>
              </w:rPr>
            </w:pPr>
          </w:p>
        </w:tc>
        <w:tc>
          <w:tcPr>
            <w:tcW w:w="2074" w:type="dxa"/>
          </w:tcPr>
          <w:p w14:paraId="47550829" w14:textId="576F0C59" w:rsidR="006312D5" w:rsidRPr="0094355B" w:rsidRDefault="006312D5" w:rsidP="006312D5">
            <w:pPr>
              <w:rPr>
                <w:rFonts w:cs="Arial"/>
                <w:sz w:val="22"/>
                <w:szCs w:val="22"/>
              </w:rPr>
            </w:pPr>
            <w:r>
              <w:rPr>
                <w:rFonts w:cs="Arial"/>
                <w:sz w:val="22"/>
                <w:szCs w:val="22"/>
              </w:rPr>
              <w:t>I</w:t>
            </w:r>
            <w:r w:rsidRPr="0094355B">
              <w:rPr>
                <w:rFonts w:cs="Arial"/>
                <w:sz w:val="22"/>
                <w:szCs w:val="22"/>
              </w:rPr>
              <w:t>nterview</w:t>
            </w:r>
          </w:p>
        </w:tc>
      </w:tr>
      <w:tr w:rsidR="00597BCB" w:rsidRPr="0094355B" w14:paraId="260C9A02" w14:textId="77777777" w:rsidTr="006312D5">
        <w:trPr>
          <w:trHeight w:val="1701"/>
        </w:trPr>
        <w:tc>
          <w:tcPr>
            <w:tcW w:w="1610" w:type="dxa"/>
            <w:shd w:val="clear" w:color="auto" w:fill="FFC000"/>
            <w:vAlign w:val="center"/>
          </w:tcPr>
          <w:p w14:paraId="48B65FBF" w14:textId="77777777" w:rsidR="00597BCB" w:rsidRPr="0094355B" w:rsidRDefault="00597BCB" w:rsidP="00597BCB">
            <w:pPr>
              <w:jc w:val="center"/>
              <w:rPr>
                <w:rFonts w:cs="Arial"/>
                <w:b/>
                <w:color w:val="FFFFFF" w:themeColor="background1"/>
                <w:sz w:val="22"/>
                <w:szCs w:val="22"/>
              </w:rPr>
            </w:pPr>
            <w:r w:rsidRPr="0094355B">
              <w:rPr>
                <w:rFonts w:cs="Arial"/>
                <w:b/>
                <w:color w:val="FFFFFF" w:themeColor="background1"/>
                <w:sz w:val="22"/>
                <w:szCs w:val="22"/>
              </w:rPr>
              <w:t>Additional requirements</w:t>
            </w:r>
          </w:p>
        </w:tc>
        <w:tc>
          <w:tcPr>
            <w:tcW w:w="3063" w:type="dxa"/>
            <w:gridSpan w:val="2"/>
          </w:tcPr>
          <w:p w14:paraId="3E233086" w14:textId="77777777" w:rsidR="006312D5" w:rsidRPr="00CB4D99" w:rsidRDefault="006312D5" w:rsidP="006312D5">
            <w:pPr>
              <w:tabs>
                <w:tab w:val="left" w:pos="4320"/>
                <w:tab w:val="left" w:pos="6300"/>
                <w:tab w:val="left" w:pos="8280"/>
              </w:tabs>
              <w:spacing w:before="120" w:after="120"/>
              <w:rPr>
                <w:rFonts w:cstheme="minorHAnsi"/>
                <w:sz w:val="22"/>
                <w:szCs w:val="22"/>
              </w:rPr>
            </w:pPr>
            <w:r w:rsidRPr="00CB4D99">
              <w:rPr>
                <w:rFonts w:cstheme="minorHAnsi"/>
                <w:sz w:val="22"/>
                <w:szCs w:val="22"/>
              </w:rPr>
              <w:t>A DBS check satisfactory to the organisation.</w:t>
            </w:r>
          </w:p>
          <w:p w14:paraId="67095E84" w14:textId="77777777" w:rsidR="006312D5" w:rsidRPr="00CB4D99" w:rsidRDefault="006312D5" w:rsidP="006312D5">
            <w:pPr>
              <w:tabs>
                <w:tab w:val="left" w:pos="4320"/>
                <w:tab w:val="left" w:pos="6300"/>
                <w:tab w:val="left" w:pos="8280"/>
              </w:tabs>
              <w:spacing w:before="120" w:after="120"/>
              <w:rPr>
                <w:rFonts w:cstheme="minorHAnsi"/>
                <w:sz w:val="22"/>
                <w:szCs w:val="22"/>
              </w:rPr>
            </w:pPr>
            <w:r w:rsidRPr="00CB4D99">
              <w:rPr>
                <w:rFonts w:cs="Arial"/>
                <w:sz w:val="22"/>
                <w:szCs w:val="22"/>
                <w:lang w:eastAsia="en-GB"/>
              </w:rPr>
              <w:t>Appropriate immunisation status</w:t>
            </w:r>
          </w:p>
          <w:p w14:paraId="17840E70" w14:textId="34B3A862" w:rsidR="008F5AE3" w:rsidRPr="008F5AE3" w:rsidRDefault="006312D5" w:rsidP="006312D5">
            <w:pPr>
              <w:tabs>
                <w:tab w:val="left" w:pos="4320"/>
                <w:tab w:val="left" w:pos="6300"/>
                <w:tab w:val="left" w:pos="8280"/>
              </w:tabs>
              <w:spacing w:before="120" w:after="120"/>
              <w:rPr>
                <w:rFonts w:cstheme="minorHAnsi"/>
                <w:color w:val="FF0000"/>
                <w:sz w:val="22"/>
                <w:szCs w:val="22"/>
              </w:rPr>
            </w:pPr>
            <w:r w:rsidRPr="00CB4D99">
              <w:rPr>
                <w:rFonts w:cs="Arial"/>
                <w:sz w:val="22"/>
                <w:szCs w:val="22"/>
                <w:lang w:eastAsia="en-GB"/>
              </w:rPr>
              <w:t>Access to transport and ability to travel across the locality.</w:t>
            </w:r>
          </w:p>
        </w:tc>
        <w:tc>
          <w:tcPr>
            <w:tcW w:w="2746" w:type="dxa"/>
          </w:tcPr>
          <w:p w14:paraId="402A8F51" w14:textId="47685B51" w:rsidR="00597BCB" w:rsidRPr="0094355B" w:rsidRDefault="00597BCB" w:rsidP="00597BCB">
            <w:pPr>
              <w:rPr>
                <w:rFonts w:cs="Arial"/>
                <w:sz w:val="22"/>
                <w:szCs w:val="22"/>
              </w:rPr>
            </w:pPr>
          </w:p>
        </w:tc>
        <w:tc>
          <w:tcPr>
            <w:tcW w:w="2074" w:type="dxa"/>
          </w:tcPr>
          <w:p w14:paraId="3BC8EBD8" w14:textId="6DA93B4F" w:rsidR="00597BCB" w:rsidRPr="0094355B" w:rsidRDefault="00597BCB" w:rsidP="00597BCB">
            <w:pPr>
              <w:rPr>
                <w:rFonts w:cs="Arial"/>
                <w:sz w:val="22"/>
                <w:szCs w:val="22"/>
              </w:rPr>
            </w:pPr>
            <w:r w:rsidRPr="0094355B">
              <w:rPr>
                <w:rFonts w:cs="Arial"/>
                <w:sz w:val="22"/>
                <w:szCs w:val="22"/>
              </w:rPr>
              <w:t xml:space="preserve">Application form / </w:t>
            </w:r>
            <w:r w:rsidR="006312D5">
              <w:rPr>
                <w:rFonts w:cs="Arial"/>
                <w:sz w:val="22"/>
                <w:szCs w:val="22"/>
              </w:rPr>
              <w:t>I</w:t>
            </w:r>
            <w:r w:rsidRPr="0094355B">
              <w:rPr>
                <w:rFonts w:cs="Arial"/>
                <w:sz w:val="22"/>
                <w:szCs w:val="22"/>
              </w:rPr>
              <w:t>nterview</w:t>
            </w:r>
          </w:p>
        </w:tc>
      </w:tr>
    </w:tbl>
    <w:p w14:paraId="1FFFABD3" w14:textId="77777777" w:rsidR="009017B8" w:rsidRPr="0094355B" w:rsidRDefault="009017B8" w:rsidP="005A5EDF">
      <w:pPr>
        <w:rPr>
          <w:rFonts w:cs="Arial"/>
          <w:sz w:val="22"/>
          <w:szCs w:val="22"/>
        </w:rPr>
      </w:pPr>
    </w:p>
    <w:p w14:paraId="4A1DCD35" w14:textId="6B23FC8B" w:rsidR="00000F96" w:rsidRPr="0094355B" w:rsidRDefault="00775DD1" w:rsidP="00000F96">
      <w:pPr>
        <w:rPr>
          <w:rFonts w:cs="Arial"/>
          <w:b/>
          <w:sz w:val="22"/>
          <w:szCs w:val="22"/>
        </w:rPr>
      </w:pPr>
      <w:r w:rsidRPr="0094355B">
        <w:rPr>
          <w:rFonts w:cs="Arial"/>
          <w:b/>
          <w:sz w:val="22"/>
          <w:szCs w:val="22"/>
        </w:rPr>
        <w:t>T</w:t>
      </w:r>
      <w:r w:rsidR="00000F96" w:rsidRPr="0094355B">
        <w:rPr>
          <w:rFonts w:cs="Arial"/>
          <w:b/>
          <w:sz w:val="22"/>
          <w:szCs w:val="22"/>
        </w:rPr>
        <w:t xml:space="preserve">he attached job description has been agreed by the post holder(s), where appropriate, as an accurate reflection of the roles and responsibilities of the post.  </w:t>
      </w:r>
    </w:p>
    <w:p w14:paraId="4A1DCD36" w14:textId="77777777" w:rsidR="00000F96" w:rsidRPr="0094355B" w:rsidRDefault="00000F96" w:rsidP="00000F96">
      <w:pPr>
        <w:rPr>
          <w:rFonts w:cs="Arial"/>
          <w:sz w:val="22"/>
          <w:szCs w:val="22"/>
        </w:rPr>
      </w:pPr>
    </w:p>
    <w:tbl>
      <w:tblPr>
        <w:tblStyle w:val="TableGrid"/>
        <w:tblW w:w="0" w:type="auto"/>
        <w:tblLook w:val="04A0" w:firstRow="1" w:lastRow="0" w:firstColumn="1" w:lastColumn="0" w:noHBand="0" w:noVBand="1"/>
      </w:tblPr>
      <w:tblGrid>
        <w:gridCol w:w="4409"/>
        <w:gridCol w:w="4607"/>
      </w:tblGrid>
      <w:tr w:rsidR="00000F96" w:rsidRPr="0094355B" w14:paraId="4A1DCD3A" w14:textId="77777777" w:rsidTr="009E538E">
        <w:trPr>
          <w:trHeight w:val="362"/>
        </w:trPr>
        <w:tc>
          <w:tcPr>
            <w:tcW w:w="4409" w:type="dxa"/>
          </w:tcPr>
          <w:p w14:paraId="4A1DCD37" w14:textId="77777777" w:rsidR="00000F96" w:rsidRPr="0094355B" w:rsidRDefault="00000F96" w:rsidP="00000F96">
            <w:pPr>
              <w:rPr>
                <w:rFonts w:cs="Arial"/>
                <w:sz w:val="22"/>
                <w:szCs w:val="22"/>
              </w:rPr>
            </w:pPr>
            <w:r w:rsidRPr="0094355B">
              <w:rPr>
                <w:rFonts w:cs="Arial"/>
                <w:sz w:val="22"/>
                <w:szCs w:val="22"/>
              </w:rPr>
              <w:t>Postholder Name:</w:t>
            </w:r>
          </w:p>
          <w:p w14:paraId="4A1DCD38" w14:textId="77777777" w:rsidR="00173F98" w:rsidRPr="0094355B" w:rsidRDefault="00173F98" w:rsidP="00000F96">
            <w:pPr>
              <w:rPr>
                <w:rFonts w:cs="Arial"/>
                <w:sz w:val="22"/>
                <w:szCs w:val="22"/>
              </w:rPr>
            </w:pPr>
          </w:p>
        </w:tc>
        <w:tc>
          <w:tcPr>
            <w:tcW w:w="4607" w:type="dxa"/>
          </w:tcPr>
          <w:p w14:paraId="4A1DCD39" w14:textId="77777777" w:rsidR="00000F96" w:rsidRPr="0094355B" w:rsidRDefault="00000F96" w:rsidP="00000F96">
            <w:pPr>
              <w:rPr>
                <w:rFonts w:cs="Arial"/>
                <w:sz w:val="22"/>
                <w:szCs w:val="22"/>
              </w:rPr>
            </w:pPr>
          </w:p>
        </w:tc>
      </w:tr>
      <w:tr w:rsidR="00000F96" w:rsidRPr="0094355B" w14:paraId="4A1DCD3E" w14:textId="77777777" w:rsidTr="009E538E">
        <w:trPr>
          <w:trHeight w:val="354"/>
        </w:trPr>
        <w:tc>
          <w:tcPr>
            <w:tcW w:w="4409" w:type="dxa"/>
          </w:tcPr>
          <w:p w14:paraId="4A1DCD3B" w14:textId="77777777" w:rsidR="00000F96" w:rsidRPr="0094355B" w:rsidRDefault="00000F96" w:rsidP="00000F96">
            <w:pPr>
              <w:rPr>
                <w:rFonts w:cs="Arial"/>
                <w:sz w:val="22"/>
                <w:szCs w:val="22"/>
              </w:rPr>
            </w:pPr>
            <w:r w:rsidRPr="0094355B">
              <w:rPr>
                <w:rFonts w:cs="Arial"/>
                <w:sz w:val="22"/>
                <w:szCs w:val="22"/>
              </w:rPr>
              <w:t>Postholder Signature:</w:t>
            </w:r>
          </w:p>
          <w:p w14:paraId="4A1DCD3C" w14:textId="77777777" w:rsidR="00173F98" w:rsidRPr="0094355B" w:rsidRDefault="00173F98" w:rsidP="00000F96">
            <w:pPr>
              <w:rPr>
                <w:rFonts w:cs="Arial"/>
                <w:sz w:val="22"/>
                <w:szCs w:val="22"/>
              </w:rPr>
            </w:pPr>
          </w:p>
        </w:tc>
        <w:tc>
          <w:tcPr>
            <w:tcW w:w="4607" w:type="dxa"/>
          </w:tcPr>
          <w:p w14:paraId="4A1DCD3D" w14:textId="77777777" w:rsidR="00000F96" w:rsidRPr="0094355B" w:rsidRDefault="00000F96" w:rsidP="00000F96">
            <w:pPr>
              <w:rPr>
                <w:rFonts w:cs="Arial"/>
                <w:sz w:val="22"/>
                <w:szCs w:val="22"/>
              </w:rPr>
            </w:pPr>
          </w:p>
        </w:tc>
      </w:tr>
      <w:tr w:rsidR="00000F96" w:rsidRPr="0094355B" w14:paraId="4A1DCD42" w14:textId="77777777" w:rsidTr="009E538E">
        <w:trPr>
          <w:trHeight w:val="362"/>
        </w:trPr>
        <w:tc>
          <w:tcPr>
            <w:tcW w:w="4409" w:type="dxa"/>
          </w:tcPr>
          <w:p w14:paraId="44DE2409" w14:textId="77777777" w:rsidR="00173F98" w:rsidRDefault="00000F96" w:rsidP="00000F96">
            <w:pPr>
              <w:rPr>
                <w:rFonts w:cs="Arial"/>
                <w:sz w:val="22"/>
                <w:szCs w:val="22"/>
              </w:rPr>
            </w:pPr>
            <w:r w:rsidRPr="0094355B">
              <w:rPr>
                <w:rFonts w:cs="Arial"/>
                <w:sz w:val="22"/>
                <w:szCs w:val="22"/>
              </w:rPr>
              <w:t>Date:</w:t>
            </w:r>
          </w:p>
          <w:p w14:paraId="4A1DCD40" w14:textId="6E4AC115" w:rsidR="009E538E" w:rsidRPr="0094355B" w:rsidRDefault="009E538E" w:rsidP="00000F96">
            <w:pPr>
              <w:rPr>
                <w:rFonts w:cs="Arial"/>
                <w:sz w:val="22"/>
                <w:szCs w:val="22"/>
              </w:rPr>
            </w:pPr>
          </w:p>
        </w:tc>
        <w:tc>
          <w:tcPr>
            <w:tcW w:w="4607" w:type="dxa"/>
          </w:tcPr>
          <w:p w14:paraId="4A1DCD41" w14:textId="77777777" w:rsidR="00000F96" w:rsidRPr="0094355B" w:rsidRDefault="00000F96" w:rsidP="00000F96">
            <w:pPr>
              <w:rPr>
                <w:rFonts w:cs="Arial"/>
                <w:sz w:val="22"/>
                <w:szCs w:val="22"/>
              </w:rPr>
            </w:pPr>
          </w:p>
        </w:tc>
      </w:tr>
    </w:tbl>
    <w:p w14:paraId="4A1DCD43" w14:textId="77777777" w:rsidR="00000F96" w:rsidRPr="0094355B" w:rsidRDefault="00000F96" w:rsidP="00000F96">
      <w:pPr>
        <w:rPr>
          <w:rFonts w:cs="Arial"/>
          <w:sz w:val="22"/>
          <w:szCs w:val="22"/>
        </w:rPr>
      </w:pPr>
    </w:p>
    <w:p w14:paraId="4A1DCD44" w14:textId="77777777" w:rsidR="00000F96" w:rsidRPr="0094355B" w:rsidRDefault="00000F96" w:rsidP="00000F96">
      <w:pPr>
        <w:rPr>
          <w:rFonts w:cs="Arial"/>
          <w:b/>
          <w:sz w:val="22"/>
          <w:szCs w:val="22"/>
        </w:rPr>
      </w:pPr>
      <w:r w:rsidRPr="0094355B">
        <w:rPr>
          <w:rFonts w:cs="Arial"/>
          <w:b/>
          <w:sz w:val="22"/>
          <w:szCs w:val="22"/>
        </w:rPr>
        <w:t>The attached job description has been agreed by the line manager.</w:t>
      </w:r>
    </w:p>
    <w:p w14:paraId="4A1DCD45" w14:textId="77777777" w:rsidR="00000F96" w:rsidRPr="0094355B" w:rsidRDefault="00000F96" w:rsidP="00000F96">
      <w:pPr>
        <w:rPr>
          <w:rFonts w:cs="Arial"/>
          <w:sz w:val="22"/>
          <w:szCs w:val="22"/>
        </w:rPr>
      </w:pPr>
    </w:p>
    <w:tbl>
      <w:tblPr>
        <w:tblStyle w:val="TableGrid"/>
        <w:tblW w:w="0" w:type="auto"/>
        <w:tblLook w:val="04A0" w:firstRow="1" w:lastRow="0" w:firstColumn="1" w:lastColumn="0" w:noHBand="0" w:noVBand="1"/>
      </w:tblPr>
      <w:tblGrid>
        <w:gridCol w:w="4408"/>
        <w:gridCol w:w="4608"/>
      </w:tblGrid>
      <w:tr w:rsidR="00000F96" w:rsidRPr="0094355B" w14:paraId="4A1DCD49" w14:textId="77777777" w:rsidTr="00173F98">
        <w:tc>
          <w:tcPr>
            <w:tcW w:w="4503" w:type="dxa"/>
          </w:tcPr>
          <w:p w14:paraId="4A1DCD46" w14:textId="77777777" w:rsidR="00000F96" w:rsidRPr="0094355B" w:rsidRDefault="00000F96" w:rsidP="00000F96">
            <w:pPr>
              <w:rPr>
                <w:rFonts w:cs="Arial"/>
                <w:sz w:val="22"/>
                <w:szCs w:val="22"/>
              </w:rPr>
            </w:pPr>
            <w:r w:rsidRPr="0094355B">
              <w:rPr>
                <w:rFonts w:cs="Arial"/>
                <w:sz w:val="22"/>
                <w:szCs w:val="22"/>
              </w:rPr>
              <w:t>Line Manager’s Name:</w:t>
            </w:r>
          </w:p>
          <w:p w14:paraId="4A1DCD47" w14:textId="77777777" w:rsidR="00173F98" w:rsidRPr="0094355B" w:rsidRDefault="00173F98" w:rsidP="00000F96">
            <w:pPr>
              <w:rPr>
                <w:rFonts w:cs="Arial"/>
                <w:sz w:val="22"/>
                <w:szCs w:val="22"/>
              </w:rPr>
            </w:pPr>
          </w:p>
        </w:tc>
        <w:tc>
          <w:tcPr>
            <w:tcW w:w="4739" w:type="dxa"/>
          </w:tcPr>
          <w:p w14:paraId="4A1DCD48" w14:textId="77777777" w:rsidR="00000F96" w:rsidRPr="0094355B" w:rsidRDefault="00000F96" w:rsidP="00000F96">
            <w:pPr>
              <w:rPr>
                <w:rFonts w:cs="Arial"/>
                <w:sz w:val="22"/>
                <w:szCs w:val="22"/>
              </w:rPr>
            </w:pPr>
          </w:p>
        </w:tc>
      </w:tr>
      <w:tr w:rsidR="00000F96" w:rsidRPr="0094355B" w14:paraId="4A1DCD4D" w14:textId="77777777" w:rsidTr="00173F98">
        <w:tc>
          <w:tcPr>
            <w:tcW w:w="4503" w:type="dxa"/>
          </w:tcPr>
          <w:p w14:paraId="4A1DCD4A" w14:textId="77777777" w:rsidR="00000F96" w:rsidRPr="0094355B" w:rsidRDefault="00000F96" w:rsidP="00000F96">
            <w:pPr>
              <w:rPr>
                <w:rFonts w:cs="Arial"/>
                <w:sz w:val="22"/>
                <w:szCs w:val="22"/>
              </w:rPr>
            </w:pPr>
            <w:r w:rsidRPr="0094355B">
              <w:rPr>
                <w:rFonts w:cs="Arial"/>
                <w:sz w:val="22"/>
                <w:szCs w:val="22"/>
              </w:rPr>
              <w:t>Line Manager’s Signature:</w:t>
            </w:r>
          </w:p>
          <w:p w14:paraId="4A1DCD4B" w14:textId="77777777" w:rsidR="00173F98" w:rsidRPr="0094355B" w:rsidRDefault="00173F98" w:rsidP="00000F96">
            <w:pPr>
              <w:rPr>
                <w:rFonts w:cs="Arial"/>
                <w:sz w:val="22"/>
                <w:szCs w:val="22"/>
              </w:rPr>
            </w:pPr>
          </w:p>
        </w:tc>
        <w:tc>
          <w:tcPr>
            <w:tcW w:w="4739" w:type="dxa"/>
          </w:tcPr>
          <w:p w14:paraId="4A1DCD4C" w14:textId="77777777" w:rsidR="00000F96" w:rsidRPr="0094355B" w:rsidRDefault="00000F96" w:rsidP="00000F96">
            <w:pPr>
              <w:rPr>
                <w:rFonts w:cs="Arial"/>
                <w:sz w:val="22"/>
                <w:szCs w:val="22"/>
              </w:rPr>
            </w:pPr>
          </w:p>
        </w:tc>
      </w:tr>
      <w:tr w:rsidR="00000F96" w:rsidRPr="0094355B" w14:paraId="4A1DCD51" w14:textId="77777777" w:rsidTr="00173F98">
        <w:tc>
          <w:tcPr>
            <w:tcW w:w="4503" w:type="dxa"/>
          </w:tcPr>
          <w:p w14:paraId="4A1DCD4E" w14:textId="77777777" w:rsidR="00000F96" w:rsidRPr="0094355B" w:rsidRDefault="00000F96" w:rsidP="00000F96">
            <w:pPr>
              <w:rPr>
                <w:rFonts w:cs="Arial"/>
                <w:sz w:val="22"/>
                <w:szCs w:val="22"/>
              </w:rPr>
            </w:pPr>
            <w:r w:rsidRPr="0094355B">
              <w:rPr>
                <w:rFonts w:cs="Arial"/>
                <w:sz w:val="22"/>
                <w:szCs w:val="22"/>
              </w:rPr>
              <w:t>Date:</w:t>
            </w:r>
          </w:p>
          <w:p w14:paraId="4A1DCD4F" w14:textId="77777777" w:rsidR="00173F98" w:rsidRPr="0094355B" w:rsidRDefault="00173F98" w:rsidP="00000F96">
            <w:pPr>
              <w:rPr>
                <w:rFonts w:cs="Arial"/>
                <w:sz w:val="22"/>
                <w:szCs w:val="22"/>
              </w:rPr>
            </w:pPr>
          </w:p>
        </w:tc>
        <w:tc>
          <w:tcPr>
            <w:tcW w:w="4739" w:type="dxa"/>
          </w:tcPr>
          <w:p w14:paraId="4A1DCD50" w14:textId="77777777" w:rsidR="00000F96" w:rsidRPr="0094355B" w:rsidRDefault="00000F96" w:rsidP="00000F96">
            <w:pPr>
              <w:rPr>
                <w:rFonts w:cs="Arial"/>
                <w:sz w:val="22"/>
                <w:szCs w:val="22"/>
              </w:rPr>
            </w:pPr>
          </w:p>
        </w:tc>
      </w:tr>
    </w:tbl>
    <w:p w14:paraId="4A1DCD55" w14:textId="77777777" w:rsidR="00000F96" w:rsidRPr="0094355B" w:rsidRDefault="00000F96" w:rsidP="009E538E">
      <w:pPr>
        <w:rPr>
          <w:rFonts w:cs="Arial"/>
          <w:sz w:val="22"/>
          <w:szCs w:val="22"/>
        </w:rPr>
      </w:pPr>
    </w:p>
    <w:sectPr w:rsidR="00000F96" w:rsidRPr="0094355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E952" w14:textId="77777777" w:rsidR="00982814" w:rsidRDefault="00982814" w:rsidP="00C568BC">
      <w:r>
        <w:separator/>
      </w:r>
    </w:p>
  </w:endnote>
  <w:endnote w:type="continuationSeparator" w:id="0">
    <w:p w14:paraId="7C08A04F" w14:textId="77777777" w:rsidR="00982814" w:rsidRDefault="00982814" w:rsidP="00C5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921102"/>
      <w:docPartObj>
        <w:docPartGallery w:val="Page Numbers (Bottom of Page)"/>
        <w:docPartUnique/>
      </w:docPartObj>
    </w:sdtPr>
    <w:sdtEndPr>
      <w:rPr>
        <w:noProof/>
      </w:rPr>
    </w:sdtEndPr>
    <w:sdtContent>
      <w:p w14:paraId="4A1DCD6F" w14:textId="77777777" w:rsidR="00190FE0" w:rsidRDefault="00190FE0">
        <w:pPr>
          <w:pStyle w:val="Footer"/>
          <w:jc w:val="right"/>
        </w:pPr>
        <w:r>
          <w:fldChar w:fldCharType="begin"/>
        </w:r>
        <w:r>
          <w:instrText xml:space="preserve"> PAGE   \* MERGEFORMAT </w:instrText>
        </w:r>
        <w:r>
          <w:fldChar w:fldCharType="separate"/>
        </w:r>
        <w:r w:rsidR="00DA546A">
          <w:rPr>
            <w:noProof/>
          </w:rPr>
          <w:t>1</w:t>
        </w:r>
        <w:r>
          <w:rPr>
            <w:noProof/>
          </w:rPr>
          <w:fldChar w:fldCharType="end"/>
        </w:r>
      </w:p>
    </w:sdtContent>
  </w:sdt>
  <w:p w14:paraId="4A1DCD70" w14:textId="77777777" w:rsidR="00190FE0" w:rsidRDefault="0019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30FD" w14:textId="77777777" w:rsidR="00982814" w:rsidRDefault="00982814" w:rsidP="00C568BC">
      <w:r>
        <w:separator/>
      </w:r>
    </w:p>
  </w:footnote>
  <w:footnote w:type="continuationSeparator" w:id="0">
    <w:p w14:paraId="27376D39" w14:textId="77777777" w:rsidR="00982814" w:rsidRDefault="00982814" w:rsidP="00C5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CD6A" w14:textId="2C2D23FD" w:rsidR="00190FE0" w:rsidRDefault="00FC47A6" w:rsidP="00F8066D">
    <w:pPr>
      <w:pStyle w:val="Heading1"/>
    </w:pPr>
    <w:r>
      <w:rPr>
        <w:noProof/>
        <w:lang w:eastAsia="en-GB"/>
      </w:rPr>
      <mc:AlternateContent>
        <mc:Choice Requires="wps">
          <w:drawing>
            <wp:anchor distT="0" distB="0" distL="114300" distR="114300" simplePos="0" relativeHeight="251657728" behindDoc="0" locked="0" layoutInCell="1" allowOverlap="1" wp14:anchorId="4A1DCD71" wp14:editId="5ACA6E3C">
              <wp:simplePos x="0" y="0"/>
              <wp:positionH relativeFrom="column">
                <wp:posOffset>3867150</wp:posOffset>
              </wp:positionH>
              <wp:positionV relativeFrom="paragraph">
                <wp:posOffset>-40005</wp:posOffset>
              </wp:positionV>
              <wp:extent cx="2124075" cy="666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1240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DCD77" w14:textId="77777777" w:rsidR="00FC47A6" w:rsidRDefault="00FC47A6">
                          <w:r>
                            <w:rPr>
                              <w:noProof/>
                              <w:lang w:eastAsia="en-GB"/>
                            </w:rPr>
                            <w:drawing>
                              <wp:inline distT="0" distB="0" distL="0" distR="0" wp14:anchorId="4A1DCD78" wp14:editId="3C99A131">
                                <wp:extent cx="1933575" cy="61531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935394" cy="6158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DCD71" id="_x0000_t202" coordsize="21600,21600" o:spt="202" path="m,l,21600r21600,l21600,xe">
              <v:stroke joinstyle="miter"/>
              <v:path gradientshapeok="t" o:connecttype="rect"/>
            </v:shapetype>
            <v:shape id="Text Box 9" o:spid="_x0000_s1026" type="#_x0000_t202" style="position:absolute;left:0;text-align:left;margin-left:304.5pt;margin-top:-3.15pt;width:167.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" fillcolor="white [3201]" stroked="f" strokeweight=".5pt">
              <v:textbox>
                <w:txbxContent>
                  <w:p w14:paraId="4A1DCD77" w14:textId="77777777" w:rsidR="00FC47A6" w:rsidRDefault="00FC47A6">
                    <w:r>
                      <w:rPr>
                        <w:noProof/>
                        <w:lang w:eastAsia="en-GB"/>
                      </w:rPr>
                      <w:drawing>
                        <wp:inline distT="0" distB="0" distL="0" distR="0" wp14:anchorId="4A1DCD78" wp14:editId="3C99A131">
                          <wp:extent cx="1933575" cy="61531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935394" cy="615894"/>
                                  </a:xfrm>
                                  <a:prstGeom prst="rect">
                                    <a:avLst/>
                                  </a:prstGeom>
                                </pic:spPr>
                              </pic:pic>
                            </a:graphicData>
                          </a:graphic>
                        </wp:inline>
                      </w:drawing>
                    </w:r>
                  </w:p>
                </w:txbxContent>
              </v:textbox>
            </v:shape>
          </w:pict>
        </mc:Fallback>
      </mc:AlternateContent>
    </w:r>
  </w:p>
  <w:p w14:paraId="4A1DCD6B" w14:textId="6996DC1B" w:rsidR="00190FE0" w:rsidRDefault="00190FE0" w:rsidP="00F8066D">
    <w:pPr>
      <w:pStyle w:val="Heading1"/>
    </w:pPr>
  </w:p>
  <w:p w14:paraId="4A1DCD6E" w14:textId="77777777" w:rsidR="00190FE0" w:rsidRDefault="00190F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843"/>
    <w:multiLevelType w:val="hybridMultilevel"/>
    <w:tmpl w:val="135CF3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5A8207A"/>
    <w:multiLevelType w:val="multilevel"/>
    <w:tmpl w:val="39B8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F24CE"/>
    <w:multiLevelType w:val="hybridMultilevel"/>
    <w:tmpl w:val="FCD06AEC"/>
    <w:lvl w:ilvl="0" w:tplc="7348F770">
      <w:start w:val="1"/>
      <w:numFmt w:val="lowerLetter"/>
      <w:lvlText w:val="%1)"/>
      <w:lvlJc w:val="left"/>
      <w:pPr>
        <w:tabs>
          <w:tab w:val="num" w:pos="-720"/>
        </w:tabs>
        <w:ind w:left="-720" w:hanging="360"/>
      </w:pPr>
      <w:rPr>
        <w:rFonts w:hint="default"/>
        <w:b/>
        <w:color w:val="0072C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07417E2C"/>
    <w:multiLevelType w:val="hybridMultilevel"/>
    <w:tmpl w:val="6E9A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80852"/>
    <w:multiLevelType w:val="hybridMultilevel"/>
    <w:tmpl w:val="6D5CE688"/>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57F89"/>
    <w:multiLevelType w:val="hybridMultilevel"/>
    <w:tmpl w:val="FDC4D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0A1CCC"/>
    <w:multiLevelType w:val="hybridMultilevel"/>
    <w:tmpl w:val="EB581CF2"/>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A7319"/>
    <w:multiLevelType w:val="multilevel"/>
    <w:tmpl w:val="8E106E8A"/>
    <w:lvl w:ilvl="0">
      <w:start w:val="1"/>
      <w:numFmt w:val="bullet"/>
      <w:lvlText w:val=""/>
      <w:lvlJc w:val="left"/>
      <w:pPr>
        <w:tabs>
          <w:tab w:val="num" w:pos="644"/>
        </w:tabs>
        <w:ind w:left="644"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97D35"/>
    <w:multiLevelType w:val="hybridMultilevel"/>
    <w:tmpl w:val="8ECA5EDC"/>
    <w:lvl w:ilvl="0" w:tplc="AE14E4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44B6F"/>
    <w:multiLevelType w:val="hybridMultilevel"/>
    <w:tmpl w:val="33769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21956"/>
    <w:multiLevelType w:val="hybridMultilevel"/>
    <w:tmpl w:val="5A32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C539A"/>
    <w:multiLevelType w:val="hybridMultilevel"/>
    <w:tmpl w:val="EF0C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A0459"/>
    <w:multiLevelType w:val="hybridMultilevel"/>
    <w:tmpl w:val="7ACA3932"/>
    <w:lvl w:ilvl="0" w:tplc="2B40A4E0">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21F2B7E"/>
    <w:multiLevelType w:val="hybridMultilevel"/>
    <w:tmpl w:val="CACA4CDE"/>
    <w:lvl w:ilvl="0" w:tplc="6F64B656">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2263E"/>
    <w:multiLevelType w:val="multilevel"/>
    <w:tmpl w:val="BBC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23618"/>
    <w:multiLevelType w:val="hybridMultilevel"/>
    <w:tmpl w:val="0F90739C"/>
    <w:lvl w:ilvl="0" w:tplc="BAC823CC">
      <w:start w:val="1"/>
      <w:numFmt w:val="bullet"/>
      <w:lvlText w:val=""/>
      <w:lvlJc w:val="left"/>
      <w:pPr>
        <w:ind w:left="360" w:hanging="360"/>
      </w:pPr>
      <w:rPr>
        <w:rFonts w:ascii="Symbol" w:hAnsi="Symbol" w:hint="default"/>
        <w:color w:val="0072C6"/>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526D5"/>
    <w:multiLevelType w:val="hybridMultilevel"/>
    <w:tmpl w:val="E8DA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33BDA"/>
    <w:multiLevelType w:val="hybridMultilevel"/>
    <w:tmpl w:val="B128D588"/>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04693"/>
    <w:multiLevelType w:val="hybridMultilevel"/>
    <w:tmpl w:val="643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55A36"/>
    <w:multiLevelType w:val="hybridMultilevel"/>
    <w:tmpl w:val="1F324B7C"/>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85689"/>
    <w:multiLevelType w:val="hybridMultilevel"/>
    <w:tmpl w:val="2A9E6D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476E1"/>
    <w:multiLevelType w:val="hybridMultilevel"/>
    <w:tmpl w:val="DAACB96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39EA0234"/>
    <w:multiLevelType w:val="hybridMultilevel"/>
    <w:tmpl w:val="4B485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2C596F"/>
    <w:multiLevelType w:val="hybridMultilevel"/>
    <w:tmpl w:val="46FA414E"/>
    <w:lvl w:ilvl="0" w:tplc="08090005">
      <w:start w:val="1"/>
      <w:numFmt w:val="bullet"/>
      <w:lvlText w:val=""/>
      <w:lvlJc w:val="left"/>
      <w:pPr>
        <w:ind w:left="1211" w:hanging="360"/>
      </w:pPr>
      <w:rPr>
        <w:rFonts w:ascii="Wingdings" w:hAnsi="Wingdings"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3E6E3FCC"/>
    <w:multiLevelType w:val="hybridMultilevel"/>
    <w:tmpl w:val="6D387814"/>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3F543424"/>
    <w:multiLevelType w:val="multilevel"/>
    <w:tmpl w:val="2584B5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E86BF7"/>
    <w:multiLevelType w:val="hybridMultilevel"/>
    <w:tmpl w:val="4B6AB07A"/>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C75EE0"/>
    <w:multiLevelType w:val="hybridMultilevel"/>
    <w:tmpl w:val="03EE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81A67"/>
    <w:multiLevelType w:val="hybridMultilevel"/>
    <w:tmpl w:val="93EC5CD2"/>
    <w:lvl w:ilvl="0" w:tplc="587AD8D6">
      <w:start w:val="1"/>
      <w:numFmt w:val="bullet"/>
      <w:lvlText w:val=""/>
      <w:lvlJc w:val="left"/>
      <w:pPr>
        <w:ind w:left="360" w:hanging="360"/>
      </w:pPr>
      <w:rPr>
        <w:rFonts w:ascii="Symbol" w:hAnsi="Symbol" w:hint="default"/>
        <w:color w:val="0072C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C813DE"/>
    <w:multiLevelType w:val="hybridMultilevel"/>
    <w:tmpl w:val="C4BE34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44011077"/>
    <w:multiLevelType w:val="hybridMultilevel"/>
    <w:tmpl w:val="A6A0CA18"/>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E32701"/>
    <w:multiLevelType w:val="hybridMultilevel"/>
    <w:tmpl w:val="30D23C3A"/>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489A07E3"/>
    <w:multiLevelType w:val="hybridMultilevel"/>
    <w:tmpl w:val="697A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663A2"/>
    <w:multiLevelType w:val="hybridMultilevel"/>
    <w:tmpl w:val="E5AECE98"/>
    <w:lvl w:ilvl="0" w:tplc="2B40A4E0">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4" w15:restartNumberingAfterBreak="0">
    <w:nsid w:val="4AE571D4"/>
    <w:multiLevelType w:val="hybridMultilevel"/>
    <w:tmpl w:val="6592210A"/>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12762A"/>
    <w:multiLevelType w:val="hybridMultilevel"/>
    <w:tmpl w:val="B014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480C54"/>
    <w:multiLevelType w:val="hybridMultilevel"/>
    <w:tmpl w:val="3B2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B06A71"/>
    <w:multiLevelType w:val="hybridMultilevel"/>
    <w:tmpl w:val="A3D845C6"/>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8691C"/>
    <w:multiLevelType w:val="hybridMultilevel"/>
    <w:tmpl w:val="4B2E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A6632B"/>
    <w:multiLevelType w:val="hybridMultilevel"/>
    <w:tmpl w:val="0CA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423055"/>
    <w:multiLevelType w:val="multilevel"/>
    <w:tmpl w:val="BA48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9372C3"/>
    <w:multiLevelType w:val="multilevel"/>
    <w:tmpl w:val="DD6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4A555F"/>
    <w:multiLevelType w:val="hybridMultilevel"/>
    <w:tmpl w:val="C3D4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373B8D"/>
    <w:multiLevelType w:val="hybridMultilevel"/>
    <w:tmpl w:val="AFB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2009D"/>
    <w:multiLevelType w:val="hybridMultilevel"/>
    <w:tmpl w:val="840C5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4A72C8"/>
    <w:multiLevelType w:val="hybridMultilevel"/>
    <w:tmpl w:val="545489F8"/>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84FE7"/>
    <w:multiLevelType w:val="hybridMultilevel"/>
    <w:tmpl w:val="3296FDA2"/>
    <w:lvl w:ilvl="0" w:tplc="6F64B65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831946">
    <w:abstractNumId w:val="2"/>
  </w:num>
  <w:num w:numId="2" w16cid:durableId="1190070154">
    <w:abstractNumId w:val="22"/>
  </w:num>
  <w:num w:numId="3" w16cid:durableId="772281376">
    <w:abstractNumId w:val="14"/>
  </w:num>
  <w:num w:numId="4" w16cid:durableId="1999193184">
    <w:abstractNumId w:val="15"/>
  </w:num>
  <w:num w:numId="5" w16cid:durableId="835191678">
    <w:abstractNumId w:val="28"/>
  </w:num>
  <w:num w:numId="6" w16cid:durableId="38559089">
    <w:abstractNumId w:val="4"/>
  </w:num>
  <w:num w:numId="7" w16cid:durableId="1876308861">
    <w:abstractNumId w:val="34"/>
  </w:num>
  <w:num w:numId="8" w16cid:durableId="2046179222">
    <w:abstractNumId w:val="46"/>
  </w:num>
  <w:num w:numId="9" w16cid:durableId="512838180">
    <w:abstractNumId w:val="19"/>
  </w:num>
  <w:num w:numId="10" w16cid:durableId="1116412376">
    <w:abstractNumId w:val="45"/>
  </w:num>
  <w:num w:numId="11" w16cid:durableId="882450138">
    <w:abstractNumId w:val="17"/>
  </w:num>
  <w:num w:numId="12" w16cid:durableId="709115299">
    <w:abstractNumId w:val="26"/>
  </w:num>
  <w:num w:numId="13" w16cid:durableId="1771392567">
    <w:abstractNumId w:val="5"/>
  </w:num>
  <w:num w:numId="14" w16cid:durableId="1971207909">
    <w:abstractNumId w:val="13"/>
  </w:num>
  <w:num w:numId="15" w16cid:durableId="1792555740">
    <w:abstractNumId w:val="6"/>
  </w:num>
  <w:num w:numId="16" w16cid:durableId="1401099479">
    <w:abstractNumId w:val="30"/>
  </w:num>
  <w:num w:numId="17" w16cid:durableId="1615746231">
    <w:abstractNumId w:val="37"/>
  </w:num>
  <w:num w:numId="18" w16cid:durableId="2064015600">
    <w:abstractNumId w:val="12"/>
  </w:num>
  <w:num w:numId="19" w16cid:durableId="1812358237">
    <w:abstractNumId w:val="33"/>
  </w:num>
  <w:num w:numId="20" w16cid:durableId="1946499482">
    <w:abstractNumId w:val="23"/>
  </w:num>
  <w:num w:numId="21" w16cid:durableId="623534836">
    <w:abstractNumId w:val="44"/>
  </w:num>
  <w:num w:numId="22" w16cid:durableId="1911384281">
    <w:abstractNumId w:val="36"/>
  </w:num>
  <w:num w:numId="23" w16cid:durableId="1241059783">
    <w:abstractNumId w:val="43"/>
  </w:num>
  <w:num w:numId="24" w16cid:durableId="2062555461">
    <w:abstractNumId w:val="40"/>
  </w:num>
  <w:num w:numId="25" w16cid:durableId="1937514650">
    <w:abstractNumId w:val="1"/>
  </w:num>
  <w:num w:numId="26" w16cid:durableId="286668568">
    <w:abstractNumId w:val="9"/>
  </w:num>
  <w:num w:numId="27" w16cid:durableId="1046367837">
    <w:abstractNumId w:val="38"/>
  </w:num>
  <w:num w:numId="28" w16cid:durableId="1157265677">
    <w:abstractNumId w:val="29"/>
  </w:num>
  <w:num w:numId="29" w16cid:durableId="903683593">
    <w:abstractNumId w:val="21"/>
  </w:num>
  <w:num w:numId="30" w16cid:durableId="809715502">
    <w:abstractNumId w:val="20"/>
  </w:num>
  <w:num w:numId="31" w16cid:durableId="1721784403">
    <w:abstractNumId w:val="3"/>
  </w:num>
  <w:num w:numId="32" w16cid:durableId="1111051876">
    <w:abstractNumId w:val="41"/>
  </w:num>
  <w:num w:numId="33" w16cid:durableId="386297524">
    <w:abstractNumId w:val="32"/>
  </w:num>
  <w:num w:numId="34" w16cid:durableId="831262214">
    <w:abstractNumId w:val="31"/>
  </w:num>
  <w:num w:numId="35" w16cid:durableId="1829010792">
    <w:abstractNumId w:val="24"/>
  </w:num>
  <w:num w:numId="36" w16cid:durableId="1477601749">
    <w:abstractNumId w:val="11"/>
  </w:num>
  <w:num w:numId="37" w16cid:durableId="790897772">
    <w:abstractNumId w:val="35"/>
  </w:num>
  <w:num w:numId="38" w16cid:durableId="131675087">
    <w:abstractNumId w:val="27"/>
  </w:num>
  <w:num w:numId="39" w16cid:durableId="1205368590">
    <w:abstractNumId w:val="0"/>
  </w:num>
  <w:num w:numId="40" w16cid:durableId="454718692">
    <w:abstractNumId w:val="16"/>
  </w:num>
  <w:num w:numId="41" w16cid:durableId="263265748">
    <w:abstractNumId w:val="39"/>
  </w:num>
  <w:num w:numId="42" w16cid:durableId="1028527573">
    <w:abstractNumId w:val="42"/>
  </w:num>
  <w:num w:numId="43" w16cid:durableId="1202865255">
    <w:abstractNumId w:val="25"/>
  </w:num>
  <w:num w:numId="44" w16cid:durableId="433017180">
    <w:abstractNumId w:val="7"/>
  </w:num>
  <w:num w:numId="45" w16cid:durableId="1135678199">
    <w:abstractNumId w:val="18"/>
  </w:num>
  <w:num w:numId="46" w16cid:durableId="1896119625">
    <w:abstractNumId w:val="10"/>
  </w:num>
  <w:num w:numId="47" w16cid:durableId="1242907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BC"/>
    <w:rsid w:val="00000F96"/>
    <w:rsid w:val="0000296F"/>
    <w:rsid w:val="00005D43"/>
    <w:rsid w:val="00011E73"/>
    <w:rsid w:val="00035B5E"/>
    <w:rsid w:val="00036FCF"/>
    <w:rsid w:val="00037914"/>
    <w:rsid w:val="000451E6"/>
    <w:rsid w:val="000458AF"/>
    <w:rsid w:val="00052F84"/>
    <w:rsid w:val="00056C4B"/>
    <w:rsid w:val="00061CEF"/>
    <w:rsid w:val="00067B31"/>
    <w:rsid w:val="00082ED9"/>
    <w:rsid w:val="00093F19"/>
    <w:rsid w:val="000A1F44"/>
    <w:rsid w:val="000E0C0B"/>
    <w:rsid w:val="000E17CB"/>
    <w:rsid w:val="00116F35"/>
    <w:rsid w:val="0013739C"/>
    <w:rsid w:val="001435A2"/>
    <w:rsid w:val="00160ED0"/>
    <w:rsid w:val="0016319F"/>
    <w:rsid w:val="00163387"/>
    <w:rsid w:val="00173F98"/>
    <w:rsid w:val="001822E7"/>
    <w:rsid w:val="001827A8"/>
    <w:rsid w:val="001838AC"/>
    <w:rsid w:val="00190FE0"/>
    <w:rsid w:val="00193DAD"/>
    <w:rsid w:val="00197584"/>
    <w:rsid w:val="001A29D7"/>
    <w:rsid w:val="001A7A78"/>
    <w:rsid w:val="001B3197"/>
    <w:rsid w:val="001C2592"/>
    <w:rsid w:val="001C4F10"/>
    <w:rsid w:val="001E2983"/>
    <w:rsid w:val="00204077"/>
    <w:rsid w:val="0021446A"/>
    <w:rsid w:val="002159DA"/>
    <w:rsid w:val="00217549"/>
    <w:rsid w:val="00230513"/>
    <w:rsid w:val="002439A7"/>
    <w:rsid w:val="002531EA"/>
    <w:rsid w:val="00253BD1"/>
    <w:rsid w:val="00262148"/>
    <w:rsid w:val="00267098"/>
    <w:rsid w:val="00280ABC"/>
    <w:rsid w:val="00284C00"/>
    <w:rsid w:val="002A407F"/>
    <w:rsid w:val="002A4152"/>
    <w:rsid w:val="002B6C7B"/>
    <w:rsid w:val="002F6880"/>
    <w:rsid w:val="0030395C"/>
    <w:rsid w:val="00304305"/>
    <w:rsid w:val="003070E0"/>
    <w:rsid w:val="003113A6"/>
    <w:rsid w:val="00324088"/>
    <w:rsid w:val="0032562F"/>
    <w:rsid w:val="00343613"/>
    <w:rsid w:val="003A0076"/>
    <w:rsid w:val="003A6423"/>
    <w:rsid w:val="003B2E7A"/>
    <w:rsid w:val="003B6C9F"/>
    <w:rsid w:val="003B79E5"/>
    <w:rsid w:val="003C46AF"/>
    <w:rsid w:val="003D6AC3"/>
    <w:rsid w:val="003E251B"/>
    <w:rsid w:val="003F2CBE"/>
    <w:rsid w:val="003F6AFA"/>
    <w:rsid w:val="0041504F"/>
    <w:rsid w:val="00417A0C"/>
    <w:rsid w:val="00435B3E"/>
    <w:rsid w:val="0045425D"/>
    <w:rsid w:val="0045562F"/>
    <w:rsid w:val="00461392"/>
    <w:rsid w:val="00462CC8"/>
    <w:rsid w:val="004706FD"/>
    <w:rsid w:val="0048693E"/>
    <w:rsid w:val="0049257E"/>
    <w:rsid w:val="004963AC"/>
    <w:rsid w:val="00496555"/>
    <w:rsid w:val="004A6EFC"/>
    <w:rsid w:val="004B06D5"/>
    <w:rsid w:val="004C0311"/>
    <w:rsid w:val="004D68D4"/>
    <w:rsid w:val="004E3F9B"/>
    <w:rsid w:val="005015B2"/>
    <w:rsid w:val="005146F7"/>
    <w:rsid w:val="00516F9B"/>
    <w:rsid w:val="00540833"/>
    <w:rsid w:val="00541882"/>
    <w:rsid w:val="00563C88"/>
    <w:rsid w:val="00564F1B"/>
    <w:rsid w:val="00565EE5"/>
    <w:rsid w:val="005839B8"/>
    <w:rsid w:val="00584B01"/>
    <w:rsid w:val="00584CA6"/>
    <w:rsid w:val="00590956"/>
    <w:rsid w:val="00591B5B"/>
    <w:rsid w:val="00597B2F"/>
    <w:rsid w:val="00597BCB"/>
    <w:rsid w:val="005A2C3D"/>
    <w:rsid w:val="005A5BFF"/>
    <w:rsid w:val="005A5EDF"/>
    <w:rsid w:val="005C0F71"/>
    <w:rsid w:val="005C1C92"/>
    <w:rsid w:val="005C1E39"/>
    <w:rsid w:val="005C42EF"/>
    <w:rsid w:val="005D06DB"/>
    <w:rsid w:val="00603BFE"/>
    <w:rsid w:val="00612C9A"/>
    <w:rsid w:val="006312D5"/>
    <w:rsid w:val="00652934"/>
    <w:rsid w:val="00657302"/>
    <w:rsid w:val="00671CE3"/>
    <w:rsid w:val="006905CD"/>
    <w:rsid w:val="00691F17"/>
    <w:rsid w:val="006942A3"/>
    <w:rsid w:val="006944D1"/>
    <w:rsid w:val="006A7DDF"/>
    <w:rsid w:val="006C51A1"/>
    <w:rsid w:val="006E763C"/>
    <w:rsid w:val="006E7BB1"/>
    <w:rsid w:val="00710BA2"/>
    <w:rsid w:val="0071190A"/>
    <w:rsid w:val="00720FB6"/>
    <w:rsid w:val="00722B24"/>
    <w:rsid w:val="00763E48"/>
    <w:rsid w:val="00764075"/>
    <w:rsid w:val="00775DD1"/>
    <w:rsid w:val="007801E8"/>
    <w:rsid w:val="007A2A2F"/>
    <w:rsid w:val="007C566D"/>
    <w:rsid w:val="007D070D"/>
    <w:rsid w:val="007E3A5D"/>
    <w:rsid w:val="0082009F"/>
    <w:rsid w:val="008377EC"/>
    <w:rsid w:val="0085783B"/>
    <w:rsid w:val="008625C8"/>
    <w:rsid w:val="00872DC9"/>
    <w:rsid w:val="008752D6"/>
    <w:rsid w:val="008D2E6E"/>
    <w:rsid w:val="008D46BF"/>
    <w:rsid w:val="008F5AE3"/>
    <w:rsid w:val="009017B8"/>
    <w:rsid w:val="00904B87"/>
    <w:rsid w:val="00915F69"/>
    <w:rsid w:val="0094355B"/>
    <w:rsid w:val="00943AA1"/>
    <w:rsid w:val="00960761"/>
    <w:rsid w:val="00966078"/>
    <w:rsid w:val="00982814"/>
    <w:rsid w:val="0098325E"/>
    <w:rsid w:val="009A17A4"/>
    <w:rsid w:val="009A1C58"/>
    <w:rsid w:val="009E0C81"/>
    <w:rsid w:val="009E538E"/>
    <w:rsid w:val="009F4707"/>
    <w:rsid w:val="00A1017C"/>
    <w:rsid w:val="00A13A17"/>
    <w:rsid w:val="00A158E7"/>
    <w:rsid w:val="00A17F45"/>
    <w:rsid w:val="00A270E6"/>
    <w:rsid w:val="00A30222"/>
    <w:rsid w:val="00A33C42"/>
    <w:rsid w:val="00A42281"/>
    <w:rsid w:val="00A436D9"/>
    <w:rsid w:val="00A44613"/>
    <w:rsid w:val="00A45DB4"/>
    <w:rsid w:val="00A708F1"/>
    <w:rsid w:val="00A70C2A"/>
    <w:rsid w:val="00A71FD0"/>
    <w:rsid w:val="00A757A2"/>
    <w:rsid w:val="00A77AF6"/>
    <w:rsid w:val="00AA5195"/>
    <w:rsid w:val="00AC18E3"/>
    <w:rsid w:val="00AC47E8"/>
    <w:rsid w:val="00AC4D29"/>
    <w:rsid w:val="00AC4F99"/>
    <w:rsid w:val="00AD2BD0"/>
    <w:rsid w:val="00AD33FA"/>
    <w:rsid w:val="00AF131E"/>
    <w:rsid w:val="00B05399"/>
    <w:rsid w:val="00B11DB4"/>
    <w:rsid w:val="00B24297"/>
    <w:rsid w:val="00B25675"/>
    <w:rsid w:val="00B510F0"/>
    <w:rsid w:val="00B7389C"/>
    <w:rsid w:val="00B7467B"/>
    <w:rsid w:val="00B767C6"/>
    <w:rsid w:val="00B80710"/>
    <w:rsid w:val="00B878A0"/>
    <w:rsid w:val="00B9073A"/>
    <w:rsid w:val="00B93639"/>
    <w:rsid w:val="00B950EB"/>
    <w:rsid w:val="00BA7189"/>
    <w:rsid w:val="00BC5BE1"/>
    <w:rsid w:val="00C2494D"/>
    <w:rsid w:val="00C2694D"/>
    <w:rsid w:val="00C26C37"/>
    <w:rsid w:val="00C327F4"/>
    <w:rsid w:val="00C353FD"/>
    <w:rsid w:val="00C568BC"/>
    <w:rsid w:val="00C64AF3"/>
    <w:rsid w:val="00C668FE"/>
    <w:rsid w:val="00C76616"/>
    <w:rsid w:val="00C76FC0"/>
    <w:rsid w:val="00C7715A"/>
    <w:rsid w:val="00C90521"/>
    <w:rsid w:val="00C91AF4"/>
    <w:rsid w:val="00C94892"/>
    <w:rsid w:val="00CB6E2D"/>
    <w:rsid w:val="00CF6235"/>
    <w:rsid w:val="00CF6293"/>
    <w:rsid w:val="00D04335"/>
    <w:rsid w:val="00D22CC2"/>
    <w:rsid w:val="00D25E5F"/>
    <w:rsid w:val="00D26FDB"/>
    <w:rsid w:val="00D34C3A"/>
    <w:rsid w:val="00D63E81"/>
    <w:rsid w:val="00D7278B"/>
    <w:rsid w:val="00D77F83"/>
    <w:rsid w:val="00DA546A"/>
    <w:rsid w:val="00DB50BD"/>
    <w:rsid w:val="00DF3DDA"/>
    <w:rsid w:val="00E037C6"/>
    <w:rsid w:val="00E23F8B"/>
    <w:rsid w:val="00E5374F"/>
    <w:rsid w:val="00E614D9"/>
    <w:rsid w:val="00E77576"/>
    <w:rsid w:val="00E85CC6"/>
    <w:rsid w:val="00E96822"/>
    <w:rsid w:val="00EA0DEC"/>
    <w:rsid w:val="00EB2B34"/>
    <w:rsid w:val="00EB327E"/>
    <w:rsid w:val="00EC76E9"/>
    <w:rsid w:val="00EE3410"/>
    <w:rsid w:val="00EF4ED8"/>
    <w:rsid w:val="00F01106"/>
    <w:rsid w:val="00F113C8"/>
    <w:rsid w:val="00F26B30"/>
    <w:rsid w:val="00F31BD6"/>
    <w:rsid w:val="00F622AB"/>
    <w:rsid w:val="00F7557E"/>
    <w:rsid w:val="00F8066D"/>
    <w:rsid w:val="00F91AD8"/>
    <w:rsid w:val="00FA2217"/>
    <w:rsid w:val="00FA30E7"/>
    <w:rsid w:val="00FB2C30"/>
    <w:rsid w:val="00FC47A6"/>
    <w:rsid w:val="00FC542B"/>
    <w:rsid w:val="00FC7119"/>
    <w:rsid w:val="00FE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DCC44"/>
  <w15:docId w15:val="{1AC207A5-DE57-4EFE-9C3C-1C510BAF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6F"/>
    <w:rPr>
      <w:rFonts w:ascii="Arial" w:hAnsi="Arial" w:cs="Times New Roman"/>
      <w:sz w:val="24"/>
      <w:szCs w:val="24"/>
    </w:rPr>
  </w:style>
  <w:style w:type="paragraph" w:styleId="Heading1">
    <w:name w:val="heading 1"/>
    <w:aliases w:val="KCCG Heading 1"/>
    <w:basedOn w:val="Normal"/>
    <w:next w:val="Normal"/>
    <w:link w:val="Heading1Char"/>
    <w:autoRedefine/>
    <w:uiPriority w:val="9"/>
    <w:qFormat/>
    <w:rsid w:val="00F8066D"/>
    <w:pPr>
      <w:keepNext/>
      <w:keepLines/>
      <w:jc w:val="center"/>
      <w:outlineLvl w:val="0"/>
    </w:pPr>
    <w:rPr>
      <w:rFonts w:eastAsiaTheme="majorEastAsia" w:cstheme="majorBidi"/>
      <w:b/>
      <w:bCs/>
      <w:sz w:val="28"/>
      <w:szCs w:val="28"/>
    </w:rPr>
  </w:style>
  <w:style w:type="paragraph" w:styleId="Heading2">
    <w:name w:val="heading 2"/>
    <w:aliases w:val="KCCG Heading 2"/>
    <w:basedOn w:val="Normal"/>
    <w:next w:val="Normal"/>
    <w:link w:val="Heading2Char"/>
    <w:autoRedefine/>
    <w:uiPriority w:val="9"/>
    <w:unhideWhenUsed/>
    <w:qFormat/>
    <w:rsid w:val="005A5EDF"/>
    <w:pPr>
      <w:keepNext/>
      <w:keepLines/>
      <w:outlineLvl w:val="1"/>
    </w:pPr>
    <w:rPr>
      <w:rFonts w:eastAsiaTheme="majorEastAsia" w:cs="Arial"/>
      <w:b/>
      <w:bCs/>
      <w:color w:val="0072C6"/>
    </w:rPr>
  </w:style>
  <w:style w:type="paragraph" w:styleId="Heading3">
    <w:name w:val="heading 3"/>
    <w:basedOn w:val="Normal"/>
    <w:next w:val="Normal"/>
    <w:link w:val="Heading3Char"/>
    <w:uiPriority w:val="9"/>
    <w:unhideWhenUsed/>
    <w:qFormat/>
    <w:rsid w:val="00A71FD0"/>
    <w:pPr>
      <w:keepNext/>
      <w:keepLines/>
      <w:outlineLvl w:val="2"/>
    </w:pPr>
    <w:rPr>
      <w:rFonts w:eastAsiaTheme="majorEastAsia" w:cstheme="majorBidi"/>
      <w:b/>
      <w:bCs/>
      <w:color w:val="4F81BD" w:themeColor="accent1"/>
    </w:rPr>
  </w:style>
  <w:style w:type="paragraph" w:styleId="Heading5">
    <w:name w:val="heading 5"/>
    <w:basedOn w:val="Normal"/>
    <w:next w:val="Normal"/>
    <w:link w:val="Heading5Char"/>
    <w:uiPriority w:val="9"/>
    <w:semiHidden/>
    <w:unhideWhenUsed/>
    <w:qFormat/>
    <w:rsid w:val="00BC5BE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00F96"/>
    <w:pPr>
      <w:spacing w:before="240" w:after="60"/>
      <w:outlineLvl w:val="5"/>
    </w:pPr>
    <w:rPr>
      <w:rFonts w:ascii="Times New Roman" w:hAnsi="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CCG Heading 1 Char"/>
    <w:basedOn w:val="DefaultParagraphFont"/>
    <w:link w:val="Heading1"/>
    <w:uiPriority w:val="9"/>
    <w:rsid w:val="00F8066D"/>
    <w:rPr>
      <w:rFonts w:ascii="Arial" w:eastAsiaTheme="majorEastAsia" w:hAnsi="Arial" w:cstheme="majorBidi"/>
      <w:b/>
      <w:bCs/>
      <w:sz w:val="28"/>
      <w:szCs w:val="28"/>
    </w:rPr>
  </w:style>
  <w:style w:type="character" w:customStyle="1" w:styleId="Heading2Char">
    <w:name w:val="Heading 2 Char"/>
    <w:aliases w:val="KCCG Heading 2 Char"/>
    <w:basedOn w:val="DefaultParagraphFont"/>
    <w:link w:val="Heading2"/>
    <w:uiPriority w:val="9"/>
    <w:rsid w:val="005A5EDF"/>
    <w:rPr>
      <w:rFonts w:ascii="Arial" w:eastAsiaTheme="majorEastAsia" w:hAnsi="Arial" w:cs="Arial"/>
      <w:b/>
      <w:bCs/>
      <w:color w:val="0072C6"/>
      <w:sz w:val="24"/>
      <w:szCs w:val="24"/>
    </w:rPr>
  </w:style>
  <w:style w:type="paragraph" w:styleId="Title">
    <w:name w:val="Title"/>
    <w:basedOn w:val="Normal"/>
    <w:next w:val="Normal"/>
    <w:link w:val="TitleChar"/>
    <w:uiPriority w:val="10"/>
    <w:qFormat/>
    <w:rsid w:val="00A71FD0"/>
    <w:pPr>
      <w:pBdr>
        <w:bottom w:val="single" w:sz="8" w:space="4" w:color="4F81BD" w:themeColor="accent1"/>
      </w:pBdr>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D0"/>
    <w:rPr>
      <w:rFonts w:ascii="Arial" w:eastAsiaTheme="majorEastAsia" w:hAnsi="Arial"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71FD0"/>
    <w:rPr>
      <w:rFonts w:ascii="Arial" w:eastAsiaTheme="majorEastAsia" w:hAnsi="Arial" w:cstheme="majorBidi"/>
      <w:b/>
      <w:bCs/>
      <w:color w:val="4F81BD" w:themeColor="accent1"/>
      <w:sz w:val="24"/>
    </w:rPr>
  </w:style>
  <w:style w:type="character" w:customStyle="1" w:styleId="Style2">
    <w:name w:val="Style2"/>
    <w:basedOn w:val="DefaultParagraphFont"/>
    <w:uiPriority w:val="1"/>
    <w:rsid w:val="003A0076"/>
    <w:rPr>
      <w:rFonts w:ascii="Arial" w:hAnsi="Arial"/>
      <w:sz w:val="24"/>
    </w:rPr>
  </w:style>
  <w:style w:type="paragraph" w:styleId="Header">
    <w:name w:val="header"/>
    <w:basedOn w:val="Normal"/>
    <w:link w:val="HeaderChar"/>
    <w:uiPriority w:val="99"/>
    <w:unhideWhenUsed/>
    <w:rsid w:val="00C568BC"/>
    <w:pPr>
      <w:tabs>
        <w:tab w:val="center" w:pos="4513"/>
        <w:tab w:val="right" w:pos="9026"/>
      </w:tabs>
    </w:pPr>
  </w:style>
  <w:style w:type="character" w:customStyle="1" w:styleId="HeaderChar">
    <w:name w:val="Header Char"/>
    <w:basedOn w:val="DefaultParagraphFont"/>
    <w:link w:val="Header"/>
    <w:uiPriority w:val="99"/>
    <w:rsid w:val="00C568BC"/>
    <w:rPr>
      <w:rFonts w:ascii="Arial" w:hAnsi="Arial" w:cs="Times New Roman"/>
      <w:sz w:val="24"/>
      <w:szCs w:val="24"/>
    </w:rPr>
  </w:style>
  <w:style w:type="paragraph" w:styleId="Footer">
    <w:name w:val="footer"/>
    <w:basedOn w:val="Normal"/>
    <w:link w:val="FooterChar"/>
    <w:uiPriority w:val="99"/>
    <w:unhideWhenUsed/>
    <w:rsid w:val="00C568BC"/>
    <w:pPr>
      <w:tabs>
        <w:tab w:val="center" w:pos="4513"/>
        <w:tab w:val="right" w:pos="9026"/>
      </w:tabs>
    </w:pPr>
  </w:style>
  <w:style w:type="character" w:customStyle="1" w:styleId="FooterChar">
    <w:name w:val="Footer Char"/>
    <w:basedOn w:val="DefaultParagraphFont"/>
    <w:link w:val="Footer"/>
    <w:uiPriority w:val="99"/>
    <w:rsid w:val="00C568BC"/>
    <w:rPr>
      <w:rFonts w:ascii="Arial" w:hAnsi="Arial" w:cs="Times New Roman"/>
      <w:sz w:val="24"/>
      <w:szCs w:val="24"/>
    </w:rPr>
  </w:style>
  <w:style w:type="paragraph" w:styleId="BalloonText">
    <w:name w:val="Balloon Text"/>
    <w:basedOn w:val="Normal"/>
    <w:link w:val="BalloonTextChar"/>
    <w:uiPriority w:val="99"/>
    <w:semiHidden/>
    <w:unhideWhenUsed/>
    <w:rsid w:val="00C568BC"/>
    <w:rPr>
      <w:rFonts w:ascii="Tahoma" w:hAnsi="Tahoma" w:cs="Tahoma"/>
      <w:sz w:val="16"/>
      <w:szCs w:val="16"/>
    </w:rPr>
  </w:style>
  <w:style w:type="character" w:customStyle="1" w:styleId="BalloonTextChar">
    <w:name w:val="Balloon Text Char"/>
    <w:basedOn w:val="DefaultParagraphFont"/>
    <w:link w:val="BalloonText"/>
    <w:uiPriority w:val="99"/>
    <w:semiHidden/>
    <w:rsid w:val="00C568BC"/>
    <w:rPr>
      <w:rFonts w:ascii="Tahoma" w:hAnsi="Tahoma" w:cs="Tahoma"/>
      <w:sz w:val="16"/>
      <w:szCs w:val="16"/>
    </w:rPr>
  </w:style>
  <w:style w:type="table" w:styleId="TableGrid">
    <w:name w:val="Table Grid"/>
    <w:basedOn w:val="TableNormal"/>
    <w:uiPriority w:val="59"/>
    <w:rsid w:val="00C5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568BC"/>
    <w:pPr>
      <w:ind w:left="720" w:hanging="720"/>
      <w:jc w:val="both"/>
    </w:pPr>
    <w:rPr>
      <w:rFonts w:cs="Arial"/>
      <w:sz w:val="22"/>
      <w:szCs w:val="20"/>
      <w:lang w:eastAsia="en-GB"/>
    </w:rPr>
  </w:style>
  <w:style w:type="character" w:customStyle="1" w:styleId="BodyTextIndentChar">
    <w:name w:val="Body Text Indent Char"/>
    <w:basedOn w:val="DefaultParagraphFont"/>
    <w:link w:val="BodyTextIndent"/>
    <w:rsid w:val="00C568BC"/>
    <w:rPr>
      <w:rFonts w:ascii="Arial" w:hAnsi="Arial" w:cs="Arial"/>
      <w:szCs w:val="20"/>
      <w:lang w:eastAsia="en-GB"/>
    </w:rPr>
  </w:style>
  <w:style w:type="paragraph" w:customStyle="1" w:styleId="CharCharChar">
    <w:name w:val="Char Char Char"/>
    <w:basedOn w:val="Normal"/>
    <w:rsid w:val="00C568BC"/>
    <w:pPr>
      <w:spacing w:after="160" w:line="240" w:lineRule="exact"/>
    </w:pPr>
    <w:rPr>
      <w:rFonts w:ascii="Tahoma" w:hAnsi="Tahoma"/>
      <w:sz w:val="20"/>
      <w:szCs w:val="20"/>
      <w:lang w:val="en-US"/>
    </w:rPr>
  </w:style>
  <w:style w:type="paragraph" w:styleId="ListParagraph">
    <w:name w:val="List Paragraph"/>
    <w:basedOn w:val="Normal"/>
    <w:uiPriority w:val="34"/>
    <w:qFormat/>
    <w:rsid w:val="00A158E7"/>
    <w:pPr>
      <w:ind w:left="720"/>
      <w:contextualSpacing/>
    </w:pPr>
  </w:style>
  <w:style w:type="paragraph" w:styleId="BodyText">
    <w:name w:val="Body Text"/>
    <w:basedOn w:val="Normal"/>
    <w:link w:val="BodyTextChar"/>
    <w:uiPriority w:val="99"/>
    <w:semiHidden/>
    <w:unhideWhenUsed/>
    <w:rsid w:val="00000F96"/>
    <w:pPr>
      <w:spacing w:after="120"/>
    </w:pPr>
  </w:style>
  <w:style w:type="character" w:customStyle="1" w:styleId="BodyTextChar">
    <w:name w:val="Body Text Char"/>
    <w:basedOn w:val="DefaultParagraphFont"/>
    <w:link w:val="BodyText"/>
    <w:uiPriority w:val="99"/>
    <w:semiHidden/>
    <w:rsid w:val="00000F96"/>
    <w:rPr>
      <w:rFonts w:ascii="Arial" w:hAnsi="Arial" w:cs="Times New Roman"/>
      <w:sz w:val="24"/>
      <w:szCs w:val="24"/>
    </w:rPr>
  </w:style>
  <w:style w:type="paragraph" w:styleId="BodyText3">
    <w:name w:val="Body Text 3"/>
    <w:basedOn w:val="Normal"/>
    <w:link w:val="BodyText3Char"/>
    <w:uiPriority w:val="99"/>
    <w:semiHidden/>
    <w:unhideWhenUsed/>
    <w:rsid w:val="00000F96"/>
    <w:pPr>
      <w:spacing w:after="120"/>
    </w:pPr>
    <w:rPr>
      <w:sz w:val="16"/>
      <w:szCs w:val="16"/>
    </w:rPr>
  </w:style>
  <w:style w:type="character" w:customStyle="1" w:styleId="BodyText3Char">
    <w:name w:val="Body Text 3 Char"/>
    <w:basedOn w:val="DefaultParagraphFont"/>
    <w:link w:val="BodyText3"/>
    <w:uiPriority w:val="99"/>
    <w:semiHidden/>
    <w:rsid w:val="00000F96"/>
    <w:rPr>
      <w:rFonts w:ascii="Arial" w:hAnsi="Arial" w:cs="Times New Roman"/>
      <w:sz w:val="16"/>
      <w:szCs w:val="16"/>
    </w:rPr>
  </w:style>
  <w:style w:type="character" w:customStyle="1" w:styleId="Heading6Char">
    <w:name w:val="Heading 6 Char"/>
    <w:basedOn w:val="DefaultParagraphFont"/>
    <w:link w:val="Heading6"/>
    <w:rsid w:val="00000F96"/>
    <w:rPr>
      <w:rFonts w:ascii="Times New Roman" w:hAnsi="Times New Roman" w:cs="Times New Roman"/>
      <w:b/>
      <w:bCs/>
      <w:lang w:eastAsia="en-GB"/>
    </w:rPr>
  </w:style>
  <w:style w:type="character" w:customStyle="1" w:styleId="Heading5Char">
    <w:name w:val="Heading 5 Char"/>
    <w:basedOn w:val="DefaultParagraphFont"/>
    <w:link w:val="Heading5"/>
    <w:uiPriority w:val="9"/>
    <w:semiHidden/>
    <w:rsid w:val="00BC5BE1"/>
    <w:rPr>
      <w:rFonts w:asciiTheme="majorHAnsi" w:eastAsiaTheme="majorEastAsia" w:hAnsiTheme="majorHAnsi" w:cstheme="majorBidi"/>
      <w:color w:val="243F60" w:themeColor="accent1" w:themeShade="7F"/>
      <w:sz w:val="24"/>
      <w:szCs w:val="24"/>
    </w:rPr>
  </w:style>
  <w:style w:type="paragraph" w:customStyle="1" w:styleId="Default">
    <w:name w:val="Default"/>
    <w:rsid w:val="00A4228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017B8"/>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652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559">
      <w:bodyDiv w:val="1"/>
      <w:marLeft w:val="0"/>
      <w:marRight w:val="0"/>
      <w:marTop w:val="0"/>
      <w:marBottom w:val="0"/>
      <w:divBdr>
        <w:top w:val="none" w:sz="0" w:space="0" w:color="auto"/>
        <w:left w:val="none" w:sz="0" w:space="0" w:color="auto"/>
        <w:bottom w:val="none" w:sz="0" w:space="0" w:color="auto"/>
        <w:right w:val="none" w:sz="0" w:space="0" w:color="auto"/>
      </w:divBdr>
    </w:div>
    <w:div w:id="608895595">
      <w:bodyDiv w:val="1"/>
      <w:marLeft w:val="0"/>
      <w:marRight w:val="0"/>
      <w:marTop w:val="0"/>
      <w:marBottom w:val="0"/>
      <w:divBdr>
        <w:top w:val="none" w:sz="0" w:space="0" w:color="auto"/>
        <w:left w:val="none" w:sz="0" w:space="0" w:color="auto"/>
        <w:bottom w:val="none" w:sz="0" w:space="0" w:color="auto"/>
        <w:right w:val="none" w:sz="0" w:space="0" w:color="auto"/>
      </w:divBdr>
    </w:div>
    <w:div w:id="641082878">
      <w:bodyDiv w:val="1"/>
      <w:marLeft w:val="0"/>
      <w:marRight w:val="0"/>
      <w:marTop w:val="0"/>
      <w:marBottom w:val="0"/>
      <w:divBdr>
        <w:top w:val="none" w:sz="0" w:space="0" w:color="auto"/>
        <w:left w:val="none" w:sz="0" w:space="0" w:color="auto"/>
        <w:bottom w:val="none" w:sz="0" w:space="0" w:color="auto"/>
        <w:right w:val="none" w:sz="0" w:space="0" w:color="auto"/>
      </w:divBdr>
      <w:divsChild>
        <w:div w:id="2014264405">
          <w:marLeft w:val="0"/>
          <w:marRight w:val="0"/>
          <w:marTop w:val="0"/>
          <w:marBottom w:val="0"/>
          <w:divBdr>
            <w:top w:val="none" w:sz="0" w:space="0" w:color="auto"/>
            <w:left w:val="none" w:sz="0" w:space="0" w:color="auto"/>
            <w:bottom w:val="none" w:sz="0" w:space="0" w:color="auto"/>
            <w:right w:val="none" w:sz="0" w:space="0" w:color="auto"/>
          </w:divBdr>
          <w:divsChild>
            <w:div w:id="1377271370">
              <w:marLeft w:val="0"/>
              <w:marRight w:val="0"/>
              <w:marTop w:val="0"/>
              <w:marBottom w:val="0"/>
              <w:divBdr>
                <w:top w:val="none" w:sz="0" w:space="0" w:color="auto"/>
                <w:left w:val="none" w:sz="0" w:space="0" w:color="auto"/>
                <w:bottom w:val="none" w:sz="0" w:space="0" w:color="auto"/>
                <w:right w:val="none" w:sz="0" w:space="0" w:color="auto"/>
              </w:divBdr>
              <w:divsChild>
                <w:div w:id="1729499830">
                  <w:marLeft w:val="0"/>
                  <w:marRight w:val="0"/>
                  <w:marTop w:val="0"/>
                  <w:marBottom w:val="0"/>
                  <w:divBdr>
                    <w:top w:val="none" w:sz="0" w:space="0" w:color="auto"/>
                    <w:left w:val="none" w:sz="0" w:space="0" w:color="auto"/>
                    <w:bottom w:val="none" w:sz="0" w:space="0" w:color="auto"/>
                    <w:right w:val="none" w:sz="0" w:space="0" w:color="auto"/>
                  </w:divBdr>
                  <w:divsChild>
                    <w:div w:id="1943882039">
                      <w:marLeft w:val="0"/>
                      <w:marRight w:val="0"/>
                      <w:marTop w:val="375"/>
                      <w:marBottom w:val="0"/>
                      <w:divBdr>
                        <w:top w:val="none" w:sz="0" w:space="0" w:color="auto"/>
                        <w:left w:val="none" w:sz="0" w:space="0" w:color="auto"/>
                        <w:bottom w:val="none" w:sz="0" w:space="0" w:color="auto"/>
                        <w:right w:val="none" w:sz="0" w:space="0" w:color="auto"/>
                      </w:divBdr>
                      <w:divsChild>
                        <w:div w:id="1036660312">
                          <w:marLeft w:val="0"/>
                          <w:marRight w:val="0"/>
                          <w:marTop w:val="0"/>
                          <w:marBottom w:val="0"/>
                          <w:divBdr>
                            <w:top w:val="none" w:sz="0" w:space="0" w:color="auto"/>
                            <w:left w:val="none" w:sz="0" w:space="0" w:color="auto"/>
                            <w:bottom w:val="none" w:sz="0" w:space="0" w:color="auto"/>
                            <w:right w:val="none" w:sz="0" w:space="0" w:color="auto"/>
                          </w:divBdr>
                          <w:divsChild>
                            <w:div w:id="73745975">
                              <w:marLeft w:val="0"/>
                              <w:marRight w:val="0"/>
                              <w:marTop w:val="0"/>
                              <w:marBottom w:val="360"/>
                              <w:divBdr>
                                <w:top w:val="none" w:sz="0" w:space="0" w:color="auto"/>
                                <w:left w:val="none" w:sz="0" w:space="0" w:color="auto"/>
                                <w:bottom w:val="none" w:sz="0" w:space="0" w:color="auto"/>
                                <w:right w:val="none" w:sz="0" w:space="0" w:color="auto"/>
                              </w:divBdr>
                              <w:divsChild>
                                <w:div w:id="2115056737">
                                  <w:marLeft w:val="0"/>
                                  <w:marRight w:val="0"/>
                                  <w:marTop w:val="0"/>
                                  <w:marBottom w:val="0"/>
                                  <w:divBdr>
                                    <w:top w:val="none" w:sz="0" w:space="0" w:color="auto"/>
                                    <w:left w:val="none" w:sz="0" w:space="0" w:color="auto"/>
                                    <w:bottom w:val="none" w:sz="0" w:space="0" w:color="auto"/>
                                    <w:right w:val="none" w:sz="0" w:space="0" w:color="auto"/>
                                  </w:divBdr>
                                  <w:divsChild>
                                    <w:div w:id="532688756">
                                      <w:marLeft w:val="0"/>
                                      <w:marRight w:val="4"/>
                                      <w:marTop w:val="0"/>
                                      <w:marBottom w:val="0"/>
                                      <w:divBdr>
                                        <w:top w:val="none" w:sz="0" w:space="0" w:color="auto"/>
                                        <w:left w:val="none" w:sz="0" w:space="0" w:color="auto"/>
                                        <w:bottom w:val="none" w:sz="0" w:space="0" w:color="auto"/>
                                        <w:right w:val="none" w:sz="0" w:space="0" w:color="auto"/>
                                      </w:divBdr>
                                    </w:div>
                                    <w:div w:id="1033918046">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240582">
      <w:bodyDiv w:val="1"/>
      <w:marLeft w:val="0"/>
      <w:marRight w:val="0"/>
      <w:marTop w:val="0"/>
      <w:marBottom w:val="0"/>
      <w:divBdr>
        <w:top w:val="none" w:sz="0" w:space="0" w:color="auto"/>
        <w:left w:val="none" w:sz="0" w:space="0" w:color="auto"/>
        <w:bottom w:val="none" w:sz="0" w:space="0" w:color="auto"/>
        <w:right w:val="none" w:sz="0" w:space="0" w:color="auto"/>
      </w:divBdr>
    </w:div>
    <w:div w:id="1146162897">
      <w:bodyDiv w:val="1"/>
      <w:marLeft w:val="0"/>
      <w:marRight w:val="0"/>
      <w:marTop w:val="0"/>
      <w:marBottom w:val="0"/>
      <w:divBdr>
        <w:top w:val="none" w:sz="0" w:space="0" w:color="auto"/>
        <w:left w:val="none" w:sz="0" w:space="0" w:color="auto"/>
        <w:bottom w:val="none" w:sz="0" w:space="0" w:color="auto"/>
        <w:right w:val="none" w:sz="0" w:space="0" w:color="auto"/>
      </w:divBdr>
    </w:div>
    <w:div w:id="1653290118">
      <w:bodyDiv w:val="1"/>
      <w:marLeft w:val="0"/>
      <w:marRight w:val="0"/>
      <w:marTop w:val="0"/>
      <w:marBottom w:val="0"/>
      <w:divBdr>
        <w:top w:val="none" w:sz="0" w:space="0" w:color="auto"/>
        <w:left w:val="none" w:sz="0" w:space="0" w:color="auto"/>
        <w:bottom w:val="none" w:sz="0" w:space="0" w:color="auto"/>
        <w:right w:val="none" w:sz="0" w:space="0" w:color="auto"/>
      </w:divBdr>
    </w:div>
    <w:div w:id="1720086615">
      <w:bodyDiv w:val="1"/>
      <w:marLeft w:val="0"/>
      <w:marRight w:val="0"/>
      <w:marTop w:val="0"/>
      <w:marBottom w:val="0"/>
      <w:divBdr>
        <w:top w:val="none" w:sz="0" w:space="0" w:color="auto"/>
        <w:left w:val="none" w:sz="0" w:space="0" w:color="auto"/>
        <w:bottom w:val="none" w:sz="0" w:space="0" w:color="auto"/>
        <w:right w:val="none" w:sz="0" w:space="0" w:color="auto"/>
      </w:divBdr>
    </w:div>
    <w:div w:id="1764913905">
      <w:bodyDiv w:val="1"/>
      <w:marLeft w:val="0"/>
      <w:marRight w:val="0"/>
      <w:marTop w:val="0"/>
      <w:marBottom w:val="0"/>
      <w:divBdr>
        <w:top w:val="none" w:sz="0" w:space="0" w:color="auto"/>
        <w:left w:val="none" w:sz="0" w:space="0" w:color="auto"/>
        <w:bottom w:val="none" w:sz="0" w:space="0" w:color="auto"/>
        <w:right w:val="none" w:sz="0" w:space="0" w:color="auto"/>
      </w:divBdr>
    </w:div>
    <w:div w:id="18086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334815A38C54286529694372C814E" ma:contentTypeVersion="12" ma:contentTypeDescription="Create a new document." ma:contentTypeScope="" ma:versionID="5e3a37fd468ebf053c62ffeb37d59f47">
  <xsd:schema xmlns:xsd="http://www.w3.org/2001/XMLSchema" xmlns:xs="http://www.w3.org/2001/XMLSchema" xmlns:p="http://schemas.microsoft.com/office/2006/metadata/properties" xmlns:ns2="a01aedf9-189d-4e2e-9660-6a5f116efe2c" xmlns:ns3="2033292e-2dcc-4759-b06f-77e6f1eed395" targetNamespace="http://schemas.microsoft.com/office/2006/metadata/properties" ma:root="true" ma:fieldsID="e8765325a43816b4d01a5a792ba0f572" ns2:_="" ns3:_="">
    <xsd:import namespace="a01aedf9-189d-4e2e-9660-6a5f116efe2c"/>
    <xsd:import namespace="2033292e-2dcc-4759-b06f-77e6f1eed3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aedf9-189d-4e2e-9660-6a5f116ef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3292e-2dcc-4759-b06f-77e6f1eed3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7533-E0A5-41E6-965E-07EB05D24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277F7-EBE4-464C-A6E0-201FADF731F6}">
  <ds:schemaRefs>
    <ds:schemaRef ds:uri="http://schemas.microsoft.com/sharepoint/v3/contenttype/forms"/>
  </ds:schemaRefs>
</ds:datastoreItem>
</file>

<file path=customXml/itemProps3.xml><?xml version="1.0" encoding="utf-8"?>
<ds:datastoreItem xmlns:ds="http://schemas.openxmlformats.org/officeDocument/2006/customXml" ds:itemID="{E59ACD55-65AA-443B-B5A9-30409F4DE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aedf9-189d-4e2e-9660-6a5f116efe2c"/>
    <ds:schemaRef ds:uri="2033292e-2dcc-4759-b06f-77e6f1eed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0E9B8-7312-437D-9574-6A79BE5D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CIOSPCT</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Baker</dc:creator>
  <cp:lastModifiedBy>TREWEEK, Bethany (KERNOW HEALTH CIC)</cp:lastModifiedBy>
  <cp:revision>2</cp:revision>
  <cp:lastPrinted>2018-12-04T10:38:00Z</cp:lastPrinted>
  <dcterms:created xsi:type="dcterms:W3CDTF">2022-08-01T10:42:00Z</dcterms:created>
  <dcterms:modified xsi:type="dcterms:W3CDTF">2022-08-01T10:42:00Z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0x010100A59334815A38C54286529694372C814E</vt:lpwstr>
  </property>
</Properties>
</file>