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E226" w14:textId="77777777" w:rsidR="00566B5B" w:rsidRDefault="00941DE3">
      <w:pPr>
        <w:ind w:left="96"/>
      </w:pPr>
      <w:r>
        <w:t xml:space="preserve">Recruitment Profile </w:t>
      </w:r>
    </w:p>
    <w:tbl>
      <w:tblPr>
        <w:tblStyle w:val="TableGrid"/>
        <w:tblW w:w="15422" w:type="dxa"/>
        <w:tblInd w:w="96" w:type="dxa"/>
        <w:tblCellMar>
          <w:top w:w="2" w:type="dxa"/>
          <w:left w:w="5" w:type="dxa"/>
          <w:right w:w="50" w:type="dxa"/>
        </w:tblCellMar>
        <w:tblLook w:val="04A0" w:firstRow="1" w:lastRow="0" w:firstColumn="1" w:lastColumn="0" w:noHBand="0" w:noVBand="1"/>
      </w:tblPr>
      <w:tblGrid>
        <w:gridCol w:w="9025"/>
        <w:gridCol w:w="6397"/>
      </w:tblGrid>
      <w:tr w:rsidR="00566B5B" w14:paraId="3DA6D088" w14:textId="77777777">
        <w:trPr>
          <w:trHeight w:val="577"/>
        </w:trPr>
        <w:tc>
          <w:tcPr>
            <w:tcW w:w="15422" w:type="dxa"/>
            <w:gridSpan w:val="2"/>
            <w:tcBorders>
              <w:top w:val="single" w:sz="4" w:space="0" w:color="000000"/>
              <w:left w:val="single" w:sz="4" w:space="0" w:color="000000"/>
              <w:bottom w:val="single" w:sz="4" w:space="0" w:color="000000"/>
              <w:right w:val="single" w:sz="4" w:space="0" w:color="000000"/>
            </w:tcBorders>
          </w:tcPr>
          <w:p w14:paraId="3D6A9A1B" w14:textId="6EAAB4D6" w:rsidR="00566B5B" w:rsidRDefault="00941DE3">
            <w:pPr>
              <w:ind w:left="101" w:firstLine="0"/>
            </w:pPr>
            <w:r>
              <w:rPr>
                <w:b/>
                <w:color w:val="4F81BC"/>
                <w:sz w:val="32"/>
              </w:rPr>
              <w:t xml:space="preserve">Job Title: Data Analyst </w:t>
            </w:r>
            <w:r w:rsidR="00C13671">
              <w:rPr>
                <w:b/>
                <w:color w:val="4F81BC"/>
                <w:sz w:val="32"/>
              </w:rPr>
              <w:t>(</w:t>
            </w:r>
            <w:r>
              <w:rPr>
                <w:b/>
                <w:color w:val="4F81BC"/>
                <w:sz w:val="32"/>
              </w:rPr>
              <w:t>Apprentice</w:t>
            </w:r>
            <w:r w:rsidR="00C13671">
              <w:rPr>
                <w:b/>
                <w:sz w:val="32"/>
              </w:rPr>
              <w:t>)</w:t>
            </w:r>
          </w:p>
        </w:tc>
      </w:tr>
      <w:tr w:rsidR="00566B5B" w14:paraId="2F695E95" w14:textId="77777777">
        <w:trPr>
          <w:trHeight w:val="576"/>
        </w:trPr>
        <w:tc>
          <w:tcPr>
            <w:tcW w:w="9041" w:type="dxa"/>
            <w:tcBorders>
              <w:top w:val="single" w:sz="4" w:space="0" w:color="000000"/>
              <w:left w:val="single" w:sz="4" w:space="0" w:color="000000"/>
              <w:bottom w:val="single" w:sz="4" w:space="0" w:color="000000"/>
              <w:right w:val="single" w:sz="4" w:space="0" w:color="000000"/>
            </w:tcBorders>
          </w:tcPr>
          <w:p w14:paraId="439AB943" w14:textId="77777777" w:rsidR="00566B5B" w:rsidRDefault="00941DE3">
            <w:pPr>
              <w:ind w:left="101" w:firstLine="0"/>
            </w:pPr>
            <w:r>
              <w:rPr>
                <w:b/>
                <w:color w:val="4F81BC"/>
                <w:sz w:val="32"/>
              </w:rPr>
              <w:t>About the Job</w:t>
            </w:r>
            <w:r>
              <w:rPr>
                <w:b/>
                <w:sz w:val="32"/>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21C22099" w14:textId="77777777" w:rsidR="00566B5B" w:rsidRDefault="00941DE3">
            <w:pPr>
              <w:ind w:left="101" w:firstLine="0"/>
            </w:pPr>
            <w:r>
              <w:rPr>
                <w:b/>
                <w:color w:val="4F81BC"/>
                <w:sz w:val="32"/>
              </w:rPr>
              <w:t>Organisation Structure</w:t>
            </w:r>
            <w:r>
              <w:rPr>
                <w:b/>
                <w:sz w:val="32"/>
              </w:rPr>
              <w:t xml:space="preserve"> </w:t>
            </w:r>
          </w:p>
        </w:tc>
      </w:tr>
      <w:tr w:rsidR="00566B5B" w14:paraId="20480E99" w14:textId="77777777">
        <w:trPr>
          <w:trHeight w:val="5412"/>
        </w:trPr>
        <w:tc>
          <w:tcPr>
            <w:tcW w:w="9041" w:type="dxa"/>
            <w:tcBorders>
              <w:top w:val="single" w:sz="4" w:space="0" w:color="000000"/>
              <w:left w:val="single" w:sz="4" w:space="0" w:color="000000"/>
              <w:bottom w:val="single" w:sz="4" w:space="0" w:color="000000"/>
              <w:right w:val="single" w:sz="4" w:space="0" w:color="000000"/>
            </w:tcBorders>
          </w:tcPr>
          <w:p w14:paraId="785E3B2A" w14:textId="5B97AAB6" w:rsidR="00566B5B" w:rsidRPr="008E2748" w:rsidRDefault="005D1671" w:rsidP="008079A7">
            <w:pPr>
              <w:spacing w:after="121" w:line="239" w:lineRule="auto"/>
              <w:ind w:right="158"/>
              <w:jc w:val="both"/>
              <w:rPr>
                <w:sz w:val="24"/>
                <w:szCs w:val="24"/>
              </w:rPr>
            </w:pPr>
            <w:r>
              <w:rPr>
                <w:sz w:val="24"/>
                <w:szCs w:val="24"/>
              </w:rPr>
              <w:t xml:space="preserve">As </w:t>
            </w:r>
            <w:r w:rsidR="00702A1D">
              <w:rPr>
                <w:sz w:val="24"/>
                <w:szCs w:val="24"/>
              </w:rPr>
              <w:t>a</w:t>
            </w:r>
            <w:r>
              <w:rPr>
                <w:sz w:val="24"/>
                <w:szCs w:val="24"/>
              </w:rPr>
              <w:t xml:space="preserve"> </w:t>
            </w:r>
            <w:r w:rsidR="00941DE3" w:rsidRPr="008E2748">
              <w:rPr>
                <w:sz w:val="24"/>
                <w:szCs w:val="24"/>
              </w:rPr>
              <w:t xml:space="preserve">Data Analyst </w:t>
            </w:r>
            <w:r w:rsidR="004E1E22">
              <w:rPr>
                <w:sz w:val="24"/>
                <w:szCs w:val="24"/>
              </w:rPr>
              <w:t>Apprentice,</w:t>
            </w:r>
            <w:r w:rsidR="00B8728D">
              <w:rPr>
                <w:sz w:val="24"/>
                <w:szCs w:val="24"/>
              </w:rPr>
              <w:t xml:space="preserve"> </w:t>
            </w:r>
            <w:r>
              <w:rPr>
                <w:sz w:val="24"/>
                <w:szCs w:val="24"/>
              </w:rPr>
              <w:t xml:space="preserve">you will </w:t>
            </w:r>
            <w:r w:rsidR="009A4D51">
              <w:rPr>
                <w:sz w:val="24"/>
                <w:szCs w:val="24"/>
              </w:rPr>
              <w:t xml:space="preserve">work within </w:t>
            </w:r>
            <w:r w:rsidR="00702A1D">
              <w:rPr>
                <w:sz w:val="24"/>
                <w:szCs w:val="24"/>
              </w:rPr>
              <w:t>a</w:t>
            </w:r>
            <w:r w:rsidR="00941DE3" w:rsidRPr="008E2748">
              <w:rPr>
                <w:sz w:val="24"/>
                <w:szCs w:val="24"/>
              </w:rPr>
              <w:t xml:space="preserve"> Workforce Planning &amp; Intelligence Team </w:t>
            </w:r>
            <w:r w:rsidR="00702A1D">
              <w:rPr>
                <w:sz w:val="24"/>
                <w:szCs w:val="24"/>
              </w:rPr>
              <w:t xml:space="preserve">across the </w:t>
            </w:r>
            <w:proofErr w:type="gramStart"/>
            <w:r w:rsidR="00941DE3" w:rsidRPr="008E2748">
              <w:rPr>
                <w:sz w:val="24"/>
                <w:szCs w:val="24"/>
              </w:rPr>
              <w:t>South</w:t>
            </w:r>
            <w:r w:rsidR="00C13671" w:rsidRPr="008E2748">
              <w:rPr>
                <w:sz w:val="24"/>
                <w:szCs w:val="24"/>
              </w:rPr>
              <w:t xml:space="preserve"> West</w:t>
            </w:r>
            <w:proofErr w:type="gramEnd"/>
            <w:r w:rsidR="00941DE3" w:rsidRPr="008E2748">
              <w:rPr>
                <w:sz w:val="24"/>
                <w:szCs w:val="24"/>
              </w:rPr>
              <w:t>. This role is intended as a learning role</w:t>
            </w:r>
            <w:r w:rsidR="004E1E22">
              <w:rPr>
                <w:sz w:val="24"/>
                <w:szCs w:val="24"/>
              </w:rPr>
              <w:t xml:space="preserve"> and</w:t>
            </w:r>
            <w:r w:rsidR="00941DE3" w:rsidRPr="008E2748">
              <w:rPr>
                <w:sz w:val="24"/>
                <w:szCs w:val="24"/>
              </w:rPr>
              <w:t xml:space="preserve"> is designed to give the post holder a wide exposure to data analytics and a general informatics environment</w:t>
            </w:r>
            <w:r w:rsidR="00702A1D">
              <w:rPr>
                <w:sz w:val="24"/>
                <w:szCs w:val="24"/>
              </w:rPr>
              <w:t xml:space="preserve"> as they progress through the apprenticeship</w:t>
            </w:r>
            <w:r w:rsidR="00941DE3" w:rsidRPr="008E2748">
              <w:rPr>
                <w:sz w:val="24"/>
                <w:szCs w:val="24"/>
              </w:rPr>
              <w:t xml:space="preserve">. The post holder will </w:t>
            </w:r>
            <w:r w:rsidR="00702A1D">
              <w:rPr>
                <w:sz w:val="24"/>
                <w:szCs w:val="24"/>
              </w:rPr>
              <w:t xml:space="preserve">undertake an initial training package </w:t>
            </w:r>
            <w:r w:rsidR="00941DE3" w:rsidRPr="008E2748">
              <w:rPr>
                <w:sz w:val="24"/>
                <w:szCs w:val="24"/>
              </w:rPr>
              <w:t xml:space="preserve">under the direction of the </w:t>
            </w:r>
            <w:r w:rsidR="00702A1D">
              <w:rPr>
                <w:sz w:val="24"/>
                <w:szCs w:val="24"/>
              </w:rPr>
              <w:t xml:space="preserve">Health Education England </w:t>
            </w:r>
            <w:r w:rsidR="00941DE3" w:rsidRPr="008E2748">
              <w:rPr>
                <w:sz w:val="24"/>
                <w:szCs w:val="24"/>
              </w:rPr>
              <w:t xml:space="preserve">Workforce Planning team </w:t>
            </w:r>
            <w:r w:rsidR="00702A1D">
              <w:rPr>
                <w:sz w:val="24"/>
                <w:szCs w:val="24"/>
              </w:rPr>
              <w:t xml:space="preserve">followed by a mentored placements in either a Regional or Integrated Care Board Planning Team. </w:t>
            </w:r>
          </w:p>
          <w:p w14:paraId="23B3F395" w14:textId="0AEFFBB2" w:rsidR="008E2748" w:rsidRDefault="00941DE3" w:rsidP="008079A7">
            <w:pPr>
              <w:ind w:right="158"/>
              <w:rPr>
                <w:sz w:val="24"/>
                <w:szCs w:val="24"/>
              </w:rPr>
            </w:pPr>
            <w:r w:rsidRPr="008E2748">
              <w:rPr>
                <w:sz w:val="24"/>
                <w:szCs w:val="24"/>
              </w:rPr>
              <w:t xml:space="preserve">Key Responsibilities </w:t>
            </w:r>
            <w:r w:rsidR="008E2748" w:rsidRPr="008E2748">
              <w:rPr>
                <w:sz w:val="24"/>
                <w:szCs w:val="24"/>
              </w:rPr>
              <w:t>Include</w:t>
            </w:r>
            <w:r w:rsidR="008E2748">
              <w:rPr>
                <w:sz w:val="24"/>
                <w:szCs w:val="24"/>
              </w:rPr>
              <w:t>:</w:t>
            </w:r>
            <w:r w:rsidRPr="008E2748">
              <w:rPr>
                <w:sz w:val="24"/>
                <w:szCs w:val="24"/>
              </w:rPr>
              <w:t xml:space="preserve"> </w:t>
            </w:r>
          </w:p>
          <w:p w14:paraId="5EB319D7" w14:textId="77777777" w:rsidR="008E2748" w:rsidRPr="008E2748" w:rsidRDefault="008E2748" w:rsidP="008079A7">
            <w:pPr>
              <w:ind w:right="158"/>
              <w:rPr>
                <w:sz w:val="24"/>
                <w:szCs w:val="24"/>
              </w:rPr>
            </w:pPr>
          </w:p>
          <w:p w14:paraId="16817A4D" w14:textId="77777777" w:rsidR="008E2748" w:rsidRPr="008E2748" w:rsidRDefault="00941DE3" w:rsidP="008079A7">
            <w:pPr>
              <w:pStyle w:val="ListParagraph"/>
              <w:numPr>
                <w:ilvl w:val="0"/>
                <w:numId w:val="10"/>
              </w:numPr>
              <w:spacing w:after="7" w:line="232" w:lineRule="auto"/>
              <w:ind w:right="158"/>
              <w:jc w:val="both"/>
              <w:rPr>
                <w:sz w:val="24"/>
                <w:szCs w:val="24"/>
              </w:rPr>
            </w:pPr>
            <w:r w:rsidRPr="008E2748">
              <w:rPr>
                <w:sz w:val="24"/>
                <w:szCs w:val="24"/>
              </w:rPr>
              <w:t>Providing an information service to all parts of the organisation by analysing data and interpreting and reporting on the results.</w:t>
            </w:r>
          </w:p>
          <w:p w14:paraId="638ED02F" w14:textId="77777777" w:rsidR="008E2748" w:rsidRPr="008E2748" w:rsidRDefault="00941DE3" w:rsidP="008079A7">
            <w:pPr>
              <w:pStyle w:val="ListParagraph"/>
              <w:numPr>
                <w:ilvl w:val="0"/>
                <w:numId w:val="10"/>
              </w:numPr>
              <w:spacing w:after="12" w:line="232" w:lineRule="auto"/>
              <w:ind w:right="158"/>
              <w:jc w:val="both"/>
              <w:rPr>
                <w:sz w:val="24"/>
                <w:szCs w:val="24"/>
              </w:rPr>
            </w:pPr>
            <w:r w:rsidRPr="008E2748">
              <w:rPr>
                <w:sz w:val="24"/>
                <w:szCs w:val="24"/>
              </w:rPr>
              <w:t>Undertaking complex statistical analyses requiring accuracy, attention to detail and frequent, prolonged periods of concentration.</w:t>
            </w:r>
          </w:p>
          <w:p w14:paraId="3873DCF2" w14:textId="451B4542" w:rsidR="008E2748" w:rsidRPr="008E2748" w:rsidRDefault="00941DE3" w:rsidP="008079A7">
            <w:pPr>
              <w:pStyle w:val="ListParagraph"/>
              <w:numPr>
                <w:ilvl w:val="0"/>
                <w:numId w:val="10"/>
              </w:numPr>
              <w:spacing w:after="12" w:line="256" w:lineRule="auto"/>
              <w:ind w:right="158"/>
              <w:jc w:val="both"/>
              <w:rPr>
                <w:sz w:val="24"/>
                <w:szCs w:val="24"/>
              </w:rPr>
            </w:pPr>
            <w:r w:rsidRPr="008E2748">
              <w:rPr>
                <w:sz w:val="24"/>
                <w:szCs w:val="24"/>
              </w:rPr>
              <w:t xml:space="preserve">Communicating analytical and statistical matters to non-analytical/statistical professionals, offering </w:t>
            </w:r>
            <w:r w:rsidR="008E2748" w:rsidRPr="008E2748">
              <w:rPr>
                <w:sz w:val="24"/>
                <w:szCs w:val="24"/>
              </w:rPr>
              <w:t>advice,</w:t>
            </w:r>
            <w:r w:rsidRPr="008E2748">
              <w:rPr>
                <w:sz w:val="24"/>
                <w:szCs w:val="24"/>
              </w:rPr>
              <w:t xml:space="preserve"> and persuading them on statistical techniques to be used.</w:t>
            </w:r>
          </w:p>
          <w:p w14:paraId="30B4A6A9" w14:textId="77777777" w:rsidR="008E2748" w:rsidRPr="008E2748" w:rsidRDefault="008E2748" w:rsidP="008079A7">
            <w:pPr>
              <w:pStyle w:val="ListParagraph"/>
              <w:numPr>
                <w:ilvl w:val="0"/>
                <w:numId w:val="10"/>
              </w:numPr>
              <w:spacing w:after="12" w:line="256" w:lineRule="auto"/>
              <w:ind w:right="158"/>
              <w:jc w:val="both"/>
            </w:pPr>
            <w:r w:rsidRPr="008E2748">
              <w:rPr>
                <w:sz w:val="24"/>
                <w:szCs w:val="24"/>
              </w:rPr>
              <w:t>D</w:t>
            </w:r>
            <w:r w:rsidR="00941DE3" w:rsidRPr="008E2748">
              <w:rPr>
                <w:sz w:val="24"/>
                <w:szCs w:val="24"/>
              </w:rPr>
              <w:t xml:space="preserve">ealing with statistical and analytical queries, assessing whether analyses are robust </w:t>
            </w:r>
            <w:r w:rsidR="00C13671" w:rsidRPr="008E2748">
              <w:rPr>
                <w:sz w:val="24"/>
                <w:szCs w:val="24"/>
              </w:rPr>
              <w:t>e.g.,</w:t>
            </w:r>
            <w:r w:rsidR="00941DE3" w:rsidRPr="008E2748">
              <w:rPr>
                <w:sz w:val="24"/>
                <w:szCs w:val="24"/>
              </w:rPr>
              <w:t xml:space="preserve"> investigating data anomalies identified during analyses, instigating corrective action as required.</w:t>
            </w:r>
          </w:p>
          <w:p w14:paraId="0EB0A695" w14:textId="77777777" w:rsidR="00566B5B" w:rsidRPr="008079A7" w:rsidRDefault="00941DE3" w:rsidP="008079A7">
            <w:pPr>
              <w:pStyle w:val="ListParagraph"/>
              <w:numPr>
                <w:ilvl w:val="0"/>
                <w:numId w:val="10"/>
              </w:numPr>
              <w:spacing w:after="12" w:line="256" w:lineRule="auto"/>
              <w:ind w:right="158"/>
              <w:jc w:val="both"/>
            </w:pPr>
            <w:r w:rsidRPr="008E2748">
              <w:rPr>
                <w:sz w:val="24"/>
                <w:szCs w:val="24"/>
              </w:rPr>
              <w:t>Providing reports and documentation suitable for managers and senior managers throughout the organisation and external organisations.</w:t>
            </w:r>
          </w:p>
          <w:p w14:paraId="33018FDF" w14:textId="6541218A" w:rsidR="008079A7" w:rsidRDefault="008079A7" w:rsidP="008079A7">
            <w:pPr>
              <w:pStyle w:val="ListParagraph"/>
              <w:spacing w:after="12" w:line="256" w:lineRule="auto"/>
              <w:ind w:right="158" w:firstLine="0"/>
              <w:jc w:val="both"/>
            </w:pPr>
          </w:p>
        </w:tc>
        <w:tc>
          <w:tcPr>
            <w:tcW w:w="6381" w:type="dxa"/>
            <w:tcBorders>
              <w:top w:val="single" w:sz="4" w:space="0" w:color="000000"/>
              <w:left w:val="single" w:sz="4" w:space="0" w:color="000000"/>
              <w:bottom w:val="single" w:sz="4" w:space="0" w:color="000000"/>
              <w:right w:val="single" w:sz="4" w:space="0" w:color="000000"/>
            </w:tcBorders>
          </w:tcPr>
          <w:p w14:paraId="5DF92E8F" w14:textId="77777777" w:rsidR="00566B5B" w:rsidRPr="008079A7" w:rsidRDefault="00941DE3">
            <w:pPr>
              <w:ind w:left="0" w:firstLine="0"/>
              <w:rPr>
                <w:sz w:val="24"/>
                <w:szCs w:val="24"/>
              </w:rPr>
            </w:pPr>
            <w:r>
              <w:rPr>
                <w:sz w:val="18"/>
              </w:rPr>
              <w:t xml:space="preserve"> </w:t>
            </w:r>
          </w:p>
          <w:p w14:paraId="3B7C07E7" w14:textId="0F938935" w:rsidR="00566B5B" w:rsidRPr="008079A7" w:rsidRDefault="00571143" w:rsidP="008079A7">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A037C04" wp14:editId="56E59711">
                      <wp:simplePos x="0" y="0"/>
                      <wp:positionH relativeFrom="column">
                        <wp:posOffset>314325</wp:posOffset>
                      </wp:positionH>
                      <wp:positionV relativeFrom="paragraph">
                        <wp:posOffset>1366519</wp:posOffset>
                      </wp:positionV>
                      <wp:extent cx="2476500" cy="2047875"/>
                      <wp:effectExtent l="0" t="0" r="0" b="9525"/>
                      <wp:wrapNone/>
                      <wp:docPr id="3" name="Rectangle 3"/>
                      <wp:cNvGraphicFramePr/>
                      <a:graphic xmlns:a="http://schemas.openxmlformats.org/drawingml/2006/main">
                        <a:graphicData uri="http://schemas.microsoft.com/office/word/2010/wordprocessingShape">
                          <wps:wsp>
                            <wps:cNvSpPr/>
                            <wps:spPr>
                              <a:xfrm>
                                <a:off x="0" y="0"/>
                                <a:ext cx="2476500" cy="2047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779DD" w14:textId="63936B5E" w:rsidR="00571143" w:rsidRPr="00DA7B94" w:rsidRDefault="00571143" w:rsidP="00DA7B94">
                                  <w:pPr>
                                    <w:ind w:left="0"/>
                                    <w:rPr>
                                      <w:sz w:val="18"/>
                                      <w:szCs w:val="2"/>
                                    </w:rPr>
                                  </w:pPr>
                                  <w:r w:rsidRPr="00DA7B94">
                                    <w:rPr>
                                      <w:sz w:val="18"/>
                                      <w:szCs w:val="2"/>
                                    </w:rPr>
                                    <w:t>Initia</w:t>
                                  </w:r>
                                  <w:r w:rsidR="00DA7B94" w:rsidRPr="00DA7B94">
                                    <w:rPr>
                                      <w:sz w:val="18"/>
                                      <w:szCs w:val="2"/>
                                    </w:rPr>
                                    <w:t>lly the Data Analyst Apprentices will be employed on a training programme within the HEE Workforce Planning and Intelligence Team.  On completion of that training (</w:t>
                                  </w:r>
                                  <w:proofErr w:type="gramStart"/>
                                  <w:r w:rsidR="00DA7B94" w:rsidRPr="00DA7B94">
                                    <w:rPr>
                                      <w:sz w:val="18"/>
                                      <w:szCs w:val="2"/>
                                    </w:rPr>
                                    <w:t>approx..</w:t>
                                  </w:r>
                                  <w:proofErr w:type="gramEnd"/>
                                  <w:r w:rsidR="00DA7B94" w:rsidRPr="00DA7B94">
                                    <w:rPr>
                                      <w:sz w:val="18"/>
                                      <w:szCs w:val="2"/>
                                    </w:rPr>
                                    <w:t xml:space="preserve"> 3 months) they will undergo placements in support of the ICB teams or the teams within the Workforce Planning and Intelligence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37C04" id="Rectangle 3" o:spid="_x0000_s1026" style="position:absolute;left:0;text-align:left;margin-left:24.75pt;margin-top:107.6pt;width:195pt;height:16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" fillcolor="white [3212]" stroked="f" strokeweight="1pt">
                      <v:textbox>
                        <w:txbxContent>
                          <w:p w14:paraId="086779DD" w14:textId="63936B5E" w:rsidR="00571143" w:rsidRPr="00DA7B94" w:rsidRDefault="00571143" w:rsidP="00DA7B94">
                            <w:pPr>
                              <w:ind w:left="0"/>
                              <w:rPr>
                                <w:sz w:val="18"/>
                                <w:szCs w:val="2"/>
                              </w:rPr>
                            </w:pPr>
                            <w:r w:rsidRPr="00DA7B94">
                              <w:rPr>
                                <w:sz w:val="18"/>
                                <w:szCs w:val="2"/>
                              </w:rPr>
                              <w:t>Initia</w:t>
                            </w:r>
                            <w:r w:rsidR="00DA7B94" w:rsidRPr="00DA7B94">
                              <w:rPr>
                                <w:sz w:val="18"/>
                                <w:szCs w:val="2"/>
                              </w:rPr>
                              <w:t xml:space="preserve">lly the Data Analyst Apprentices will be employed on a training programme within the HEE Workforce Planning and Intelligence Team.  On completion of that training (approx.. 3 months) they will undergo placements in support of the ICB teams or the teams within the Workforce Planning and Intelligence Team </w:t>
                            </w:r>
                          </w:p>
                        </w:txbxContent>
                      </v:textbox>
                    </v:rect>
                  </w:pict>
                </mc:Fallback>
              </mc:AlternateContent>
            </w:r>
            <w:r w:rsidR="00702A1D">
              <w:rPr>
                <w:noProof/>
                <w:sz w:val="24"/>
                <w:szCs w:val="24"/>
              </w:rPr>
              <w:drawing>
                <wp:inline distT="0" distB="0" distL="0" distR="0" wp14:anchorId="21517578" wp14:editId="2E6A436A">
                  <wp:extent cx="3943350" cy="4000500"/>
                  <wp:effectExtent l="0" t="1905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c>
      </w:tr>
      <w:tr w:rsidR="00566B5B" w14:paraId="730645D2" w14:textId="77777777">
        <w:trPr>
          <w:trHeight w:val="3097"/>
        </w:trPr>
        <w:tc>
          <w:tcPr>
            <w:tcW w:w="15422" w:type="dxa"/>
            <w:gridSpan w:val="2"/>
            <w:tcBorders>
              <w:top w:val="single" w:sz="4" w:space="0" w:color="000000"/>
              <w:left w:val="single" w:sz="4" w:space="0" w:color="000000"/>
              <w:bottom w:val="single" w:sz="4" w:space="0" w:color="000000"/>
              <w:right w:val="single" w:sz="4" w:space="0" w:color="000000"/>
            </w:tcBorders>
          </w:tcPr>
          <w:p w14:paraId="0764C9B8" w14:textId="38E0AF82" w:rsidR="00566B5B" w:rsidRDefault="00941DE3">
            <w:pPr>
              <w:spacing w:after="81"/>
              <w:ind w:left="101" w:firstLine="0"/>
            </w:pPr>
            <w:r>
              <w:rPr>
                <w:b/>
                <w:color w:val="4F81BC"/>
                <w:sz w:val="22"/>
              </w:rPr>
              <w:lastRenderedPageBreak/>
              <w:t xml:space="preserve">About </w:t>
            </w:r>
            <w:r w:rsidR="00E54E73">
              <w:rPr>
                <w:b/>
                <w:color w:val="4F81BC"/>
                <w:sz w:val="22"/>
              </w:rPr>
              <w:t>This Role</w:t>
            </w:r>
            <w:r>
              <w:rPr>
                <w:b/>
                <w:sz w:val="22"/>
              </w:rPr>
              <w:t xml:space="preserve"> </w:t>
            </w:r>
          </w:p>
          <w:p w14:paraId="409B4BEB" w14:textId="0B7836AF" w:rsidR="00566B5B" w:rsidRPr="008079A7" w:rsidRDefault="00E54E73">
            <w:pPr>
              <w:spacing w:after="165" w:line="262" w:lineRule="auto"/>
              <w:ind w:left="101" w:right="60" w:firstLine="0"/>
              <w:jc w:val="both"/>
              <w:rPr>
                <w:sz w:val="24"/>
                <w:szCs w:val="24"/>
              </w:rPr>
            </w:pPr>
            <w:r>
              <w:rPr>
                <w:sz w:val="24"/>
                <w:szCs w:val="24"/>
              </w:rPr>
              <w:t>Th</w:t>
            </w:r>
            <w:r w:rsidR="0094765A">
              <w:rPr>
                <w:sz w:val="24"/>
                <w:szCs w:val="24"/>
              </w:rPr>
              <w:t>e</w:t>
            </w:r>
            <w:r>
              <w:rPr>
                <w:sz w:val="24"/>
                <w:szCs w:val="24"/>
              </w:rPr>
              <w:t>s</w:t>
            </w:r>
            <w:r w:rsidR="0094765A">
              <w:rPr>
                <w:sz w:val="24"/>
                <w:szCs w:val="24"/>
              </w:rPr>
              <w:t>e</w:t>
            </w:r>
            <w:r>
              <w:rPr>
                <w:sz w:val="24"/>
                <w:szCs w:val="24"/>
              </w:rPr>
              <w:t xml:space="preserve"> role</w:t>
            </w:r>
            <w:r w:rsidR="0094765A">
              <w:rPr>
                <w:sz w:val="24"/>
                <w:szCs w:val="24"/>
              </w:rPr>
              <w:t>s</w:t>
            </w:r>
            <w:r>
              <w:rPr>
                <w:sz w:val="24"/>
                <w:szCs w:val="24"/>
              </w:rPr>
              <w:t xml:space="preserve"> </w:t>
            </w:r>
            <w:r w:rsidR="0094765A">
              <w:rPr>
                <w:sz w:val="24"/>
                <w:szCs w:val="24"/>
              </w:rPr>
              <w:t>are</w:t>
            </w:r>
            <w:r>
              <w:rPr>
                <w:sz w:val="24"/>
                <w:szCs w:val="24"/>
              </w:rPr>
              <w:t xml:space="preserve"> funded by Health Education England</w:t>
            </w:r>
            <w:r w:rsidR="0094765A">
              <w:rPr>
                <w:sz w:val="24"/>
                <w:szCs w:val="24"/>
              </w:rPr>
              <w:t xml:space="preserve"> (HEE)</w:t>
            </w:r>
            <w:r>
              <w:rPr>
                <w:sz w:val="24"/>
                <w:szCs w:val="24"/>
              </w:rPr>
              <w:t xml:space="preserve"> </w:t>
            </w:r>
            <w:r w:rsidR="0034558A">
              <w:rPr>
                <w:sz w:val="24"/>
                <w:szCs w:val="24"/>
              </w:rPr>
              <w:t xml:space="preserve">through </w:t>
            </w:r>
            <w:r>
              <w:rPr>
                <w:sz w:val="24"/>
                <w:szCs w:val="24"/>
              </w:rPr>
              <w:t>grant funding provided to Cornwall Training Hub within Kernow Health Community Interest Company</w:t>
            </w:r>
            <w:r w:rsidR="0094765A">
              <w:rPr>
                <w:sz w:val="24"/>
                <w:szCs w:val="24"/>
              </w:rPr>
              <w:t>,</w:t>
            </w:r>
            <w:r>
              <w:rPr>
                <w:sz w:val="24"/>
                <w:szCs w:val="24"/>
              </w:rPr>
              <w:t xml:space="preserve"> to develop analysts which are able to support the workforce planning agenda across the health and care systems throughout the </w:t>
            </w:r>
            <w:proofErr w:type="gramStart"/>
            <w:r>
              <w:rPr>
                <w:sz w:val="24"/>
                <w:szCs w:val="24"/>
              </w:rPr>
              <w:t>South West</w:t>
            </w:r>
            <w:proofErr w:type="gramEnd"/>
            <w:r>
              <w:rPr>
                <w:sz w:val="24"/>
                <w:szCs w:val="24"/>
              </w:rPr>
              <w:t xml:space="preserve"> of England. </w:t>
            </w:r>
            <w:r w:rsidR="0094765A">
              <w:rPr>
                <w:sz w:val="24"/>
                <w:szCs w:val="24"/>
              </w:rPr>
              <w:t xml:space="preserve">You </w:t>
            </w:r>
            <w:r>
              <w:rPr>
                <w:sz w:val="24"/>
                <w:szCs w:val="24"/>
              </w:rPr>
              <w:t xml:space="preserve">will be employed by Kernow Health CIC but will be hosted by </w:t>
            </w:r>
            <w:r w:rsidR="00AD45CD">
              <w:rPr>
                <w:sz w:val="24"/>
                <w:szCs w:val="24"/>
              </w:rPr>
              <w:t xml:space="preserve">HEE under a Portfolio Agreement </w:t>
            </w:r>
            <w:r>
              <w:rPr>
                <w:sz w:val="24"/>
                <w:szCs w:val="24"/>
              </w:rPr>
              <w:t xml:space="preserve">and sit within </w:t>
            </w:r>
            <w:r w:rsidR="0094765A">
              <w:rPr>
                <w:sz w:val="24"/>
                <w:szCs w:val="24"/>
              </w:rPr>
              <w:t>the</w:t>
            </w:r>
            <w:r>
              <w:rPr>
                <w:sz w:val="24"/>
                <w:szCs w:val="24"/>
              </w:rPr>
              <w:t xml:space="preserve"> </w:t>
            </w:r>
            <w:r w:rsidR="00941DE3" w:rsidRPr="008079A7">
              <w:rPr>
                <w:sz w:val="24"/>
                <w:szCs w:val="24"/>
              </w:rPr>
              <w:t xml:space="preserve">HEE </w:t>
            </w:r>
            <w:r w:rsidR="0094765A">
              <w:rPr>
                <w:sz w:val="24"/>
                <w:szCs w:val="24"/>
              </w:rPr>
              <w:t>Workforce Planning and Intelligence Team</w:t>
            </w:r>
            <w:r w:rsidR="00AD45CD">
              <w:rPr>
                <w:sz w:val="24"/>
                <w:szCs w:val="24"/>
              </w:rPr>
              <w:t>,</w:t>
            </w:r>
            <w:r w:rsidR="0094765A">
              <w:rPr>
                <w:sz w:val="24"/>
                <w:szCs w:val="24"/>
              </w:rPr>
              <w:t xml:space="preserve"> which will provide the leadership and training for these roles. HEE </w:t>
            </w:r>
            <w:r w:rsidR="00941DE3" w:rsidRPr="008079A7">
              <w:rPr>
                <w:sz w:val="24"/>
                <w:szCs w:val="24"/>
              </w:rPr>
              <w:t>provides leadership for the education and training system</w:t>
            </w:r>
            <w:r w:rsidR="0094765A">
              <w:rPr>
                <w:sz w:val="24"/>
                <w:szCs w:val="24"/>
              </w:rPr>
              <w:t xml:space="preserve"> throughout England</w:t>
            </w:r>
            <w:r w:rsidR="00941DE3" w:rsidRPr="008079A7">
              <w:rPr>
                <w:sz w:val="24"/>
                <w:szCs w:val="24"/>
              </w:rPr>
              <w:t>. It ensures that the shape and skills of the future health and public health workforce evolve</w:t>
            </w:r>
            <w:r w:rsidR="0094765A">
              <w:rPr>
                <w:sz w:val="24"/>
                <w:szCs w:val="24"/>
              </w:rPr>
              <w:t>s</w:t>
            </w:r>
            <w:r w:rsidR="00941DE3" w:rsidRPr="008079A7">
              <w:rPr>
                <w:sz w:val="24"/>
                <w:szCs w:val="24"/>
              </w:rPr>
              <w:t xml:space="preserve"> to sustain high quality outcomes for patients in the face of demographic and technological change. HEE</w:t>
            </w:r>
            <w:r w:rsidR="0094765A">
              <w:rPr>
                <w:sz w:val="24"/>
                <w:szCs w:val="24"/>
              </w:rPr>
              <w:t xml:space="preserve"> </w:t>
            </w:r>
            <w:r w:rsidR="00941DE3" w:rsidRPr="008079A7">
              <w:rPr>
                <w:sz w:val="24"/>
                <w:szCs w:val="24"/>
              </w:rPr>
              <w:t xml:space="preserve">ensures that the workforce has the right skills, </w:t>
            </w:r>
            <w:r w:rsidR="00C13671" w:rsidRPr="008079A7">
              <w:rPr>
                <w:sz w:val="24"/>
                <w:szCs w:val="24"/>
              </w:rPr>
              <w:t>behaviours,</w:t>
            </w:r>
            <w:r w:rsidR="00941DE3" w:rsidRPr="008079A7">
              <w:rPr>
                <w:sz w:val="24"/>
                <w:szCs w:val="24"/>
              </w:rPr>
              <w:t xml:space="preserve"> and training, and is available in the right numbers, to support the delivery of excellent healthcare and drive improvements through supporting healthcare providers and clinicians to take greater responsibility for planning and commissioning education and training. </w:t>
            </w:r>
          </w:p>
          <w:p w14:paraId="20BC596E" w14:textId="71DEB3A7" w:rsidR="00566B5B" w:rsidRPr="008079A7" w:rsidRDefault="0094765A">
            <w:pPr>
              <w:spacing w:after="101"/>
              <w:ind w:left="101" w:firstLine="0"/>
              <w:rPr>
                <w:sz w:val="24"/>
                <w:szCs w:val="24"/>
              </w:rPr>
            </w:pPr>
            <w:r>
              <w:rPr>
                <w:sz w:val="24"/>
                <w:szCs w:val="24"/>
              </w:rPr>
              <w:t xml:space="preserve">HEE’s </w:t>
            </w:r>
            <w:r w:rsidR="00941DE3" w:rsidRPr="008079A7">
              <w:rPr>
                <w:b/>
                <w:sz w:val="24"/>
                <w:szCs w:val="24"/>
              </w:rPr>
              <w:t xml:space="preserve">ambition </w:t>
            </w:r>
            <w:r w:rsidR="00941DE3" w:rsidRPr="008079A7">
              <w:rPr>
                <w:sz w:val="24"/>
                <w:szCs w:val="24"/>
              </w:rPr>
              <w:t xml:space="preserve">is to be the best organisation of our type in the world by living our values every day. </w:t>
            </w:r>
          </w:p>
          <w:p w14:paraId="74BF8961" w14:textId="77777777" w:rsidR="00566B5B" w:rsidRDefault="00941DE3">
            <w:pPr>
              <w:ind w:left="101" w:right="58" w:firstLine="0"/>
              <w:jc w:val="both"/>
            </w:pPr>
            <w:r w:rsidRPr="008079A7">
              <w:rPr>
                <w:sz w:val="24"/>
                <w:szCs w:val="24"/>
              </w:rPr>
              <w:t xml:space="preserve">Our Core </w:t>
            </w:r>
            <w:r w:rsidRPr="008079A7">
              <w:rPr>
                <w:b/>
                <w:sz w:val="24"/>
                <w:szCs w:val="24"/>
              </w:rPr>
              <w:t xml:space="preserve">Values </w:t>
            </w:r>
            <w:r w:rsidRPr="008079A7">
              <w:rPr>
                <w:sz w:val="24"/>
                <w:szCs w:val="24"/>
              </w:rPr>
              <w:t xml:space="preserve">are that everyone feels </w:t>
            </w:r>
            <w:r w:rsidRPr="008079A7">
              <w:rPr>
                <w:b/>
                <w:sz w:val="24"/>
                <w:szCs w:val="24"/>
              </w:rPr>
              <w:t xml:space="preserve">valued and respected </w:t>
            </w:r>
            <w:r w:rsidRPr="008079A7">
              <w:rPr>
                <w:sz w:val="24"/>
                <w:szCs w:val="24"/>
              </w:rPr>
              <w:t xml:space="preserve">and are </w:t>
            </w:r>
            <w:r w:rsidRPr="008079A7">
              <w:rPr>
                <w:b/>
                <w:sz w:val="24"/>
                <w:szCs w:val="24"/>
              </w:rPr>
              <w:t xml:space="preserve">included and involved </w:t>
            </w:r>
            <w:r w:rsidRPr="008079A7">
              <w:rPr>
                <w:sz w:val="24"/>
                <w:szCs w:val="24"/>
              </w:rPr>
              <w:t xml:space="preserve">in everything that affects them; are </w:t>
            </w:r>
            <w:r w:rsidRPr="008079A7">
              <w:rPr>
                <w:b/>
                <w:sz w:val="24"/>
                <w:szCs w:val="24"/>
              </w:rPr>
              <w:t xml:space="preserve">trusted </w:t>
            </w:r>
            <w:r w:rsidRPr="008079A7">
              <w:rPr>
                <w:sz w:val="24"/>
                <w:szCs w:val="24"/>
              </w:rPr>
              <w:t xml:space="preserve">to make decisions with clear reasons in order to </w:t>
            </w:r>
            <w:r w:rsidRPr="008079A7">
              <w:rPr>
                <w:b/>
                <w:sz w:val="24"/>
                <w:szCs w:val="24"/>
              </w:rPr>
              <w:t xml:space="preserve">be empowered </w:t>
            </w:r>
            <w:r w:rsidRPr="008079A7">
              <w:rPr>
                <w:sz w:val="24"/>
                <w:szCs w:val="24"/>
              </w:rPr>
              <w:t xml:space="preserve">to deliver; are committed to clear, </w:t>
            </w:r>
            <w:r w:rsidRPr="008079A7">
              <w:rPr>
                <w:b/>
                <w:sz w:val="24"/>
                <w:szCs w:val="24"/>
              </w:rPr>
              <w:t>effective communication</w:t>
            </w:r>
            <w:r w:rsidRPr="008079A7">
              <w:rPr>
                <w:sz w:val="24"/>
                <w:szCs w:val="24"/>
              </w:rPr>
              <w:t xml:space="preserve">, which is transparent and open when sharing information; takes </w:t>
            </w:r>
            <w:r w:rsidRPr="008079A7">
              <w:rPr>
                <w:b/>
                <w:sz w:val="24"/>
                <w:szCs w:val="24"/>
              </w:rPr>
              <w:t xml:space="preserve">pride and has integrity </w:t>
            </w:r>
            <w:r w:rsidRPr="008079A7">
              <w:rPr>
                <w:sz w:val="24"/>
                <w:szCs w:val="24"/>
              </w:rPr>
              <w:t xml:space="preserve">in everything we do and recognises that everyone has a significant contribution whilst taking </w:t>
            </w:r>
            <w:r w:rsidRPr="008079A7">
              <w:rPr>
                <w:b/>
                <w:sz w:val="24"/>
                <w:szCs w:val="24"/>
              </w:rPr>
              <w:t xml:space="preserve">personal responsibility and accountability </w:t>
            </w:r>
            <w:r w:rsidRPr="008079A7">
              <w:rPr>
                <w:sz w:val="24"/>
                <w:szCs w:val="24"/>
              </w:rPr>
              <w:t>for actions and behaviours.</w:t>
            </w:r>
            <w:r>
              <w:rPr>
                <w:sz w:val="20"/>
              </w:rPr>
              <w:t xml:space="preserve"> </w:t>
            </w:r>
          </w:p>
        </w:tc>
      </w:tr>
    </w:tbl>
    <w:p w14:paraId="48950BDB" w14:textId="77777777" w:rsidR="00C13671" w:rsidRDefault="00C13671">
      <w:pPr>
        <w:ind w:left="96"/>
      </w:pPr>
    </w:p>
    <w:p w14:paraId="7CAFE2EE" w14:textId="77777777" w:rsidR="00C13671" w:rsidRDefault="00C13671">
      <w:pPr>
        <w:ind w:left="96"/>
      </w:pPr>
    </w:p>
    <w:p w14:paraId="13D735F0" w14:textId="77777777" w:rsidR="00C13671" w:rsidRDefault="00C13671">
      <w:pPr>
        <w:ind w:left="96"/>
      </w:pPr>
    </w:p>
    <w:p w14:paraId="376E92D2" w14:textId="77777777" w:rsidR="00C13671" w:rsidRDefault="00C13671">
      <w:pPr>
        <w:ind w:left="96"/>
      </w:pPr>
    </w:p>
    <w:p w14:paraId="21B90945" w14:textId="77777777" w:rsidR="00C13671" w:rsidRDefault="00C13671">
      <w:pPr>
        <w:ind w:left="96"/>
      </w:pPr>
    </w:p>
    <w:p w14:paraId="2C64C819" w14:textId="77777777" w:rsidR="00C13671" w:rsidRDefault="00C13671">
      <w:pPr>
        <w:ind w:left="96"/>
      </w:pPr>
    </w:p>
    <w:p w14:paraId="6076BC14" w14:textId="77777777" w:rsidR="00C13671" w:rsidRDefault="00C13671">
      <w:pPr>
        <w:ind w:left="96"/>
      </w:pPr>
    </w:p>
    <w:p w14:paraId="77052C56" w14:textId="77777777" w:rsidR="00C13671" w:rsidRDefault="00C13671">
      <w:pPr>
        <w:ind w:left="96"/>
      </w:pPr>
    </w:p>
    <w:p w14:paraId="52B18598" w14:textId="461A38E3" w:rsidR="00566B5B" w:rsidRDefault="00941DE3">
      <w:pPr>
        <w:ind w:left="96"/>
      </w:pPr>
      <w:r>
        <w:t xml:space="preserve">Recruitment Profile </w:t>
      </w:r>
    </w:p>
    <w:tbl>
      <w:tblPr>
        <w:tblStyle w:val="TableGrid"/>
        <w:tblW w:w="15422" w:type="dxa"/>
        <w:tblInd w:w="96" w:type="dxa"/>
        <w:tblCellMar>
          <w:top w:w="2" w:type="dxa"/>
          <w:left w:w="5" w:type="dxa"/>
          <w:right w:w="50" w:type="dxa"/>
        </w:tblCellMar>
        <w:tblLook w:val="04A0" w:firstRow="1" w:lastRow="0" w:firstColumn="1" w:lastColumn="0" w:noHBand="0" w:noVBand="1"/>
      </w:tblPr>
      <w:tblGrid>
        <w:gridCol w:w="7481"/>
        <w:gridCol w:w="7941"/>
      </w:tblGrid>
      <w:tr w:rsidR="00566B5B" w14:paraId="24AF7A8F" w14:textId="77777777">
        <w:trPr>
          <w:trHeight w:val="754"/>
        </w:trPr>
        <w:tc>
          <w:tcPr>
            <w:tcW w:w="15422" w:type="dxa"/>
            <w:gridSpan w:val="2"/>
            <w:tcBorders>
              <w:top w:val="single" w:sz="4" w:space="0" w:color="000000"/>
              <w:left w:val="single" w:sz="4" w:space="0" w:color="000000"/>
              <w:bottom w:val="single" w:sz="4" w:space="0" w:color="000000"/>
              <w:right w:val="single" w:sz="4" w:space="0" w:color="000000"/>
            </w:tcBorders>
          </w:tcPr>
          <w:p w14:paraId="7F5EFF3E" w14:textId="77777777" w:rsidR="00566B5B" w:rsidRDefault="00941DE3">
            <w:pPr>
              <w:ind w:left="101" w:firstLine="0"/>
            </w:pPr>
            <w:r>
              <w:rPr>
                <w:b/>
                <w:color w:val="006FC0"/>
                <w:sz w:val="32"/>
              </w:rPr>
              <w:t>About You</w:t>
            </w:r>
            <w:r>
              <w:rPr>
                <w:b/>
                <w:sz w:val="32"/>
              </w:rPr>
              <w:t xml:space="preserve"> </w:t>
            </w:r>
          </w:p>
          <w:p w14:paraId="7A72E45B" w14:textId="77777777" w:rsidR="00566B5B" w:rsidRDefault="00941DE3">
            <w:pPr>
              <w:ind w:left="168" w:firstLine="0"/>
            </w:pPr>
            <w:r>
              <w:rPr>
                <w:sz w:val="20"/>
              </w:rPr>
              <w:t xml:space="preserve">This section details the personal attributes we require for this role. If you feel these describe </w:t>
            </w:r>
            <w:proofErr w:type="gramStart"/>
            <w:r>
              <w:rPr>
                <w:sz w:val="20"/>
              </w:rPr>
              <w:t>you</w:t>
            </w:r>
            <w:proofErr w:type="gramEnd"/>
            <w:r>
              <w:rPr>
                <w:sz w:val="20"/>
              </w:rPr>
              <w:t xml:space="preserve"> we would welcome your application. </w:t>
            </w:r>
          </w:p>
        </w:tc>
      </w:tr>
      <w:tr w:rsidR="00566B5B" w14:paraId="12641AE0" w14:textId="77777777">
        <w:trPr>
          <w:trHeight w:val="432"/>
        </w:trPr>
        <w:tc>
          <w:tcPr>
            <w:tcW w:w="7481" w:type="dxa"/>
            <w:tcBorders>
              <w:top w:val="single" w:sz="4" w:space="0" w:color="000000"/>
              <w:left w:val="single" w:sz="4" w:space="0" w:color="000000"/>
              <w:bottom w:val="single" w:sz="4" w:space="0" w:color="000000"/>
              <w:right w:val="single" w:sz="4" w:space="0" w:color="000000"/>
            </w:tcBorders>
          </w:tcPr>
          <w:p w14:paraId="7AFD9165" w14:textId="77777777" w:rsidR="00566B5B" w:rsidRDefault="00941DE3">
            <w:pPr>
              <w:ind w:left="101" w:firstLine="0"/>
            </w:pPr>
            <w:r>
              <w:rPr>
                <w:b/>
                <w:color w:val="006FC0"/>
                <w:sz w:val="32"/>
              </w:rPr>
              <w:t>Behaviours and Values</w:t>
            </w:r>
            <w:r>
              <w:rPr>
                <w:b/>
                <w:sz w:val="32"/>
              </w:rPr>
              <w:t xml:space="preserve"> </w:t>
            </w:r>
          </w:p>
        </w:tc>
        <w:tc>
          <w:tcPr>
            <w:tcW w:w="7942" w:type="dxa"/>
            <w:tcBorders>
              <w:top w:val="single" w:sz="4" w:space="0" w:color="000000"/>
              <w:left w:val="single" w:sz="4" w:space="0" w:color="000000"/>
              <w:bottom w:val="single" w:sz="4" w:space="0" w:color="000000"/>
              <w:right w:val="single" w:sz="4" w:space="0" w:color="000000"/>
            </w:tcBorders>
          </w:tcPr>
          <w:p w14:paraId="6CBFBA89" w14:textId="77777777" w:rsidR="00566B5B" w:rsidRDefault="00941DE3">
            <w:pPr>
              <w:ind w:left="101" w:firstLine="0"/>
            </w:pPr>
            <w:r>
              <w:rPr>
                <w:b/>
                <w:color w:val="006FC0"/>
                <w:sz w:val="32"/>
              </w:rPr>
              <w:t>Skills and Abilities</w:t>
            </w:r>
            <w:r>
              <w:rPr>
                <w:b/>
                <w:sz w:val="32"/>
              </w:rPr>
              <w:t xml:space="preserve"> </w:t>
            </w:r>
          </w:p>
        </w:tc>
      </w:tr>
      <w:tr w:rsidR="00566B5B" w14:paraId="6FFCB73F" w14:textId="77777777" w:rsidTr="00F843BD">
        <w:trPr>
          <w:trHeight w:val="54"/>
        </w:trPr>
        <w:tc>
          <w:tcPr>
            <w:tcW w:w="7481" w:type="dxa"/>
            <w:tcBorders>
              <w:top w:val="single" w:sz="4" w:space="0" w:color="000000"/>
              <w:left w:val="single" w:sz="4" w:space="0" w:color="000000"/>
              <w:bottom w:val="single" w:sz="4" w:space="0" w:color="000000"/>
              <w:right w:val="single" w:sz="4" w:space="0" w:color="000000"/>
            </w:tcBorders>
          </w:tcPr>
          <w:p w14:paraId="2567B5A7" w14:textId="77777777" w:rsidR="00566B5B" w:rsidRPr="008E2748" w:rsidRDefault="00941DE3">
            <w:pPr>
              <w:spacing w:after="33"/>
              <w:ind w:left="101" w:firstLine="0"/>
              <w:rPr>
                <w:sz w:val="24"/>
                <w:szCs w:val="24"/>
              </w:rPr>
            </w:pPr>
            <w:r w:rsidRPr="008E2748">
              <w:rPr>
                <w:sz w:val="24"/>
                <w:szCs w:val="24"/>
              </w:rPr>
              <w:t xml:space="preserve">The post holder will exhibit the following behaviours and values: </w:t>
            </w:r>
          </w:p>
          <w:p w14:paraId="16B09CF0" w14:textId="77777777" w:rsidR="00566B5B" w:rsidRPr="008E2748" w:rsidRDefault="00941DE3">
            <w:pPr>
              <w:ind w:left="0" w:firstLine="0"/>
              <w:rPr>
                <w:sz w:val="24"/>
                <w:szCs w:val="24"/>
              </w:rPr>
            </w:pPr>
            <w:r w:rsidRPr="008E2748">
              <w:rPr>
                <w:sz w:val="24"/>
                <w:szCs w:val="24"/>
              </w:rPr>
              <w:t xml:space="preserve"> </w:t>
            </w:r>
          </w:p>
          <w:p w14:paraId="719EE3DF" w14:textId="77777777" w:rsidR="008E2748" w:rsidRPr="008E2748" w:rsidRDefault="00941DE3" w:rsidP="008079A7">
            <w:pPr>
              <w:pStyle w:val="ListParagraph"/>
              <w:numPr>
                <w:ilvl w:val="0"/>
                <w:numId w:val="19"/>
              </w:numPr>
              <w:spacing w:after="1" w:line="277" w:lineRule="auto"/>
              <w:rPr>
                <w:sz w:val="24"/>
                <w:szCs w:val="24"/>
              </w:rPr>
            </w:pPr>
            <w:r w:rsidRPr="008E2748">
              <w:rPr>
                <w:sz w:val="24"/>
                <w:szCs w:val="24"/>
              </w:rPr>
              <w:t xml:space="preserve">commitment to assist in the delivery of system solutions which support HEE in providing high quality, excellent value, efficient and effective services </w:t>
            </w:r>
          </w:p>
          <w:p w14:paraId="32C4D6C6" w14:textId="56721510" w:rsidR="00566B5B" w:rsidRPr="008E2748" w:rsidRDefault="00941DE3" w:rsidP="008079A7">
            <w:pPr>
              <w:pStyle w:val="ListParagraph"/>
              <w:numPr>
                <w:ilvl w:val="0"/>
                <w:numId w:val="19"/>
              </w:numPr>
              <w:spacing w:after="1" w:line="277" w:lineRule="auto"/>
              <w:rPr>
                <w:sz w:val="24"/>
                <w:szCs w:val="24"/>
              </w:rPr>
            </w:pPr>
            <w:r w:rsidRPr="008E2748">
              <w:rPr>
                <w:sz w:val="24"/>
                <w:szCs w:val="24"/>
              </w:rPr>
              <w:t xml:space="preserve">calmness, </w:t>
            </w:r>
            <w:r w:rsidR="00C13671" w:rsidRPr="008E2748">
              <w:rPr>
                <w:sz w:val="24"/>
                <w:szCs w:val="24"/>
              </w:rPr>
              <w:t>flexibility,</w:t>
            </w:r>
            <w:r w:rsidRPr="008E2748">
              <w:rPr>
                <w:sz w:val="24"/>
                <w:szCs w:val="24"/>
              </w:rPr>
              <w:t xml:space="preserve"> and adaptability in the pursuit of objectives </w:t>
            </w:r>
          </w:p>
          <w:p w14:paraId="44702652" w14:textId="7554CADF" w:rsidR="00566B5B" w:rsidRPr="008E2748" w:rsidRDefault="00941DE3" w:rsidP="008079A7">
            <w:pPr>
              <w:numPr>
                <w:ilvl w:val="0"/>
                <w:numId w:val="19"/>
              </w:numPr>
              <w:spacing w:after="18" w:line="270" w:lineRule="auto"/>
              <w:rPr>
                <w:sz w:val="24"/>
                <w:szCs w:val="24"/>
              </w:rPr>
            </w:pPr>
            <w:r w:rsidRPr="008E2748">
              <w:rPr>
                <w:sz w:val="24"/>
                <w:szCs w:val="24"/>
              </w:rPr>
              <w:t xml:space="preserve">a systematic, </w:t>
            </w:r>
            <w:r w:rsidR="00C13671" w:rsidRPr="008E2748">
              <w:rPr>
                <w:sz w:val="24"/>
                <w:szCs w:val="24"/>
              </w:rPr>
              <w:t>methodical,</w:t>
            </w:r>
            <w:r w:rsidRPr="008E2748">
              <w:rPr>
                <w:sz w:val="24"/>
                <w:szCs w:val="24"/>
              </w:rPr>
              <w:t xml:space="preserve"> and sensitive approach to problem solving, </w:t>
            </w:r>
            <w:r w:rsidR="008E2748" w:rsidRPr="008E2748">
              <w:rPr>
                <w:sz w:val="24"/>
                <w:szCs w:val="24"/>
              </w:rPr>
              <w:t>considering</w:t>
            </w:r>
            <w:r w:rsidRPr="008E2748">
              <w:rPr>
                <w:sz w:val="24"/>
                <w:szCs w:val="24"/>
              </w:rPr>
              <w:t xml:space="preserve"> diverse objectives, </w:t>
            </w:r>
            <w:proofErr w:type="gramStart"/>
            <w:r w:rsidRPr="008E2748">
              <w:rPr>
                <w:sz w:val="24"/>
                <w:szCs w:val="24"/>
              </w:rPr>
              <w:t>viewpoints</w:t>
            </w:r>
            <w:proofErr w:type="gramEnd"/>
            <w:r w:rsidRPr="008E2748">
              <w:rPr>
                <w:sz w:val="24"/>
                <w:szCs w:val="24"/>
              </w:rPr>
              <w:t xml:space="preserve"> and requirements </w:t>
            </w:r>
          </w:p>
          <w:p w14:paraId="1D7B0111" w14:textId="77777777" w:rsidR="00566B5B" w:rsidRPr="008E2748" w:rsidRDefault="00941DE3" w:rsidP="008079A7">
            <w:pPr>
              <w:numPr>
                <w:ilvl w:val="0"/>
                <w:numId w:val="19"/>
              </w:numPr>
              <w:spacing w:after="18" w:line="270" w:lineRule="auto"/>
              <w:rPr>
                <w:sz w:val="24"/>
                <w:szCs w:val="24"/>
              </w:rPr>
            </w:pPr>
            <w:r w:rsidRPr="008E2748">
              <w:rPr>
                <w:sz w:val="24"/>
                <w:szCs w:val="24"/>
              </w:rPr>
              <w:t xml:space="preserve">equality and diversity in the workplace, with colleagues, and in systems solutions and services </w:t>
            </w:r>
          </w:p>
          <w:p w14:paraId="12E4A486" w14:textId="77777777" w:rsidR="00566B5B" w:rsidRPr="008E2748" w:rsidRDefault="00941DE3" w:rsidP="008079A7">
            <w:pPr>
              <w:numPr>
                <w:ilvl w:val="0"/>
                <w:numId w:val="19"/>
              </w:numPr>
              <w:rPr>
                <w:sz w:val="24"/>
                <w:szCs w:val="24"/>
              </w:rPr>
            </w:pPr>
            <w:r w:rsidRPr="008E2748">
              <w:rPr>
                <w:sz w:val="24"/>
                <w:szCs w:val="24"/>
              </w:rPr>
              <w:t xml:space="preserve">honesty and openness in communicating with colleagues </w:t>
            </w:r>
          </w:p>
          <w:p w14:paraId="688856C2" w14:textId="77777777" w:rsidR="00566B5B" w:rsidRPr="008E2748" w:rsidRDefault="00941DE3" w:rsidP="008079A7">
            <w:pPr>
              <w:numPr>
                <w:ilvl w:val="0"/>
                <w:numId w:val="19"/>
              </w:numPr>
              <w:spacing w:after="13" w:line="276" w:lineRule="auto"/>
              <w:rPr>
                <w:sz w:val="24"/>
                <w:szCs w:val="24"/>
              </w:rPr>
            </w:pPr>
            <w:r w:rsidRPr="008E2748">
              <w:rPr>
                <w:sz w:val="24"/>
                <w:szCs w:val="24"/>
              </w:rPr>
              <w:t xml:space="preserve">comfortable working autonomously and in a team to tight and changing deadlines </w:t>
            </w:r>
          </w:p>
          <w:p w14:paraId="51754584" w14:textId="77777777" w:rsidR="00566B5B" w:rsidRPr="008E2748" w:rsidRDefault="00941DE3" w:rsidP="008079A7">
            <w:pPr>
              <w:numPr>
                <w:ilvl w:val="0"/>
                <w:numId w:val="19"/>
              </w:numPr>
              <w:rPr>
                <w:sz w:val="24"/>
                <w:szCs w:val="24"/>
              </w:rPr>
            </w:pPr>
            <w:r w:rsidRPr="008E2748">
              <w:rPr>
                <w:sz w:val="24"/>
                <w:szCs w:val="24"/>
              </w:rPr>
              <w:t xml:space="preserve">willingness to learn from colleagues and other professionals </w:t>
            </w:r>
          </w:p>
          <w:p w14:paraId="1AF8A828" w14:textId="77777777" w:rsidR="00566B5B" w:rsidRPr="008E2748" w:rsidRDefault="00941DE3" w:rsidP="008079A7">
            <w:pPr>
              <w:numPr>
                <w:ilvl w:val="0"/>
                <w:numId w:val="19"/>
              </w:numPr>
              <w:spacing w:after="10" w:line="275" w:lineRule="auto"/>
              <w:rPr>
                <w:sz w:val="24"/>
                <w:szCs w:val="24"/>
              </w:rPr>
            </w:pPr>
            <w:r w:rsidRPr="008E2748">
              <w:rPr>
                <w:sz w:val="24"/>
                <w:szCs w:val="24"/>
              </w:rPr>
              <w:t xml:space="preserve">continuous professional development through their behaviour and through team and personal development plans </w:t>
            </w:r>
          </w:p>
          <w:p w14:paraId="5057B9C8" w14:textId="77777777" w:rsidR="00566B5B" w:rsidRPr="008E2748" w:rsidRDefault="00941DE3" w:rsidP="008079A7">
            <w:pPr>
              <w:numPr>
                <w:ilvl w:val="0"/>
                <w:numId w:val="19"/>
              </w:numPr>
              <w:rPr>
                <w:sz w:val="24"/>
                <w:szCs w:val="24"/>
              </w:rPr>
            </w:pPr>
            <w:r w:rsidRPr="008E2748">
              <w:rPr>
                <w:sz w:val="24"/>
                <w:szCs w:val="24"/>
              </w:rPr>
              <w:t xml:space="preserve">self-motivation </w:t>
            </w:r>
          </w:p>
          <w:p w14:paraId="507F10C9" w14:textId="1B67A098" w:rsidR="00566B5B" w:rsidRPr="008E2748" w:rsidRDefault="00941DE3" w:rsidP="008079A7">
            <w:pPr>
              <w:numPr>
                <w:ilvl w:val="0"/>
                <w:numId w:val="19"/>
              </w:numPr>
              <w:spacing w:after="8" w:line="275" w:lineRule="auto"/>
              <w:rPr>
                <w:sz w:val="24"/>
                <w:szCs w:val="24"/>
              </w:rPr>
            </w:pPr>
            <w:r w:rsidRPr="008E2748">
              <w:rPr>
                <w:sz w:val="24"/>
                <w:szCs w:val="24"/>
              </w:rPr>
              <w:t xml:space="preserve">takes ownership for improving and maintaining a healthy, </w:t>
            </w:r>
            <w:r w:rsidR="00C13671" w:rsidRPr="008E2748">
              <w:rPr>
                <w:sz w:val="24"/>
                <w:szCs w:val="24"/>
              </w:rPr>
              <w:t>safe,</w:t>
            </w:r>
            <w:r w:rsidRPr="008E2748">
              <w:rPr>
                <w:sz w:val="24"/>
                <w:szCs w:val="24"/>
              </w:rPr>
              <w:t xml:space="preserve"> and pleasant work environment </w:t>
            </w:r>
          </w:p>
          <w:p w14:paraId="11DCDEFE" w14:textId="77777777" w:rsidR="00566B5B" w:rsidRDefault="00941DE3" w:rsidP="008079A7">
            <w:pPr>
              <w:numPr>
                <w:ilvl w:val="0"/>
                <w:numId w:val="19"/>
              </w:numPr>
              <w:rPr>
                <w:sz w:val="24"/>
                <w:szCs w:val="24"/>
              </w:rPr>
            </w:pPr>
            <w:r w:rsidRPr="008E2748">
              <w:rPr>
                <w:sz w:val="24"/>
                <w:szCs w:val="24"/>
              </w:rPr>
              <w:lastRenderedPageBreak/>
              <w:t xml:space="preserve">leads by example. Actively acts as a role model in own behaviour and fosters an inclusive culture Interprets equality, </w:t>
            </w:r>
            <w:r w:rsidR="00C13671" w:rsidRPr="008E2748">
              <w:rPr>
                <w:sz w:val="24"/>
                <w:szCs w:val="24"/>
              </w:rPr>
              <w:t>diversity,</w:t>
            </w:r>
            <w:r w:rsidRPr="008E2748">
              <w:rPr>
                <w:sz w:val="24"/>
                <w:szCs w:val="24"/>
              </w:rPr>
              <w:t xml:space="preserve"> and rights in accordance with legislation, policies, </w:t>
            </w:r>
            <w:r w:rsidR="008E2748" w:rsidRPr="008E2748">
              <w:rPr>
                <w:sz w:val="24"/>
                <w:szCs w:val="24"/>
              </w:rPr>
              <w:t>procedures,</w:t>
            </w:r>
            <w:r w:rsidRPr="008E2748">
              <w:rPr>
                <w:sz w:val="24"/>
                <w:szCs w:val="24"/>
              </w:rPr>
              <w:t xml:space="preserve"> and good practice.</w:t>
            </w:r>
          </w:p>
          <w:p w14:paraId="403B4122" w14:textId="77777777" w:rsidR="00F843BD" w:rsidRDefault="00F843BD" w:rsidP="00F843BD">
            <w:pPr>
              <w:rPr>
                <w:sz w:val="24"/>
                <w:szCs w:val="24"/>
              </w:rPr>
            </w:pPr>
          </w:p>
          <w:p w14:paraId="35B3D4C6" w14:textId="6163798F" w:rsidR="00F843BD" w:rsidRPr="00F843BD" w:rsidRDefault="00F843BD" w:rsidP="00F843BD">
            <w:pPr>
              <w:rPr>
                <w:sz w:val="24"/>
                <w:szCs w:val="24"/>
              </w:rPr>
            </w:pPr>
          </w:p>
        </w:tc>
        <w:tc>
          <w:tcPr>
            <w:tcW w:w="7942" w:type="dxa"/>
            <w:tcBorders>
              <w:top w:val="single" w:sz="4" w:space="0" w:color="000000"/>
              <w:left w:val="single" w:sz="4" w:space="0" w:color="000000"/>
              <w:bottom w:val="single" w:sz="4" w:space="0" w:color="000000"/>
              <w:right w:val="single" w:sz="4" w:space="0" w:color="000000"/>
            </w:tcBorders>
          </w:tcPr>
          <w:p w14:paraId="61277239" w14:textId="3055EB06" w:rsidR="00566B5B" w:rsidRPr="008E2748" w:rsidRDefault="00941DE3" w:rsidP="00C13671">
            <w:pPr>
              <w:ind w:left="0" w:firstLine="0"/>
              <w:rPr>
                <w:sz w:val="24"/>
                <w:szCs w:val="24"/>
              </w:rPr>
            </w:pPr>
            <w:r w:rsidRPr="008E2748">
              <w:rPr>
                <w:sz w:val="24"/>
                <w:szCs w:val="24"/>
              </w:rPr>
              <w:lastRenderedPageBreak/>
              <w:t xml:space="preserve">Specialist knowledge consistent with expectations of the apprenticeship framework in the use of information analysis and the use of information. </w:t>
            </w:r>
          </w:p>
          <w:p w14:paraId="2B94AE60" w14:textId="02312D4B" w:rsidR="00451CBD" w:rsidRDefault="00451CBD" w:rsidP="008079A7">
            <w:pPr>
              <w:numPr>
                <w:ilvl w:val="0"/>
                <w:numId w:val="18"/>
              </w:numPr>
              <w:spacing w:after="128" w:line="246" w:lineRule="auto"/>
              <w:ind w:hanging="360"/>
              <w:rPr>
                <w:sz w:val="24"/>
                <w:szCs w:val="24"/>
              </w:rPr>
            </w:pPr>
            <w:r w:rsidRPr="008E2748">
              <w:rPr>
                <w:sz w:val="24"/>
                <w:szCs w:val="24"/>
              </w:rPr>
              <w:t xml:space="preserve">Strong analytical </w:t>
            </w:r>
            <w:r w:rsidR="001C3EDC">
              <w:rPr>
                <w:sz w:val="24"/>
                <w:szCs w:val="24"/>
              </w:rPr>
              <w:t xml:space="preserve">and </w:t>
            </w:r>
            <w:r w:rsidR="00364850">
              <w:rPr>
                <w:sz w:val="24"/>
                <w:szCs w:val="24"/>
              </w:rPr>
              <w:t>problem-solving</w:t>
            </w:r>
            <w:r w:rsidR="001C3EDC">
              <w:rPr>
                <w:sz w:val="24"/>
                <w:szCs w:val="24"/>
              </w:rPr>
              <w:t xml:space="preserve"> </w:t>
            </w:r>
            <w:r w:rsidRPr="008E2748">
              <w:rPr>
                <w:sz w:val="24"/>
                <w:szCs w:val="24"/>
              </w:rPr>
              <w:t xml:space="preserve">skills </w:t>
            </w:r>
          </w:p>
          <w:p w14:paraId="30404A7D" w14:textId="2F21267A" w:rsidR="004A0CE2" w:rsidRDefault="004A0CE2" w:rsidP="008079A7">
            <w:pPr>
              <w:numPr>
                <w:ilvl w:val="0"/>
                <w:numId w:val="18"/>
              </w:numPr>
              <w:spacing w:after="128" w:line="246" w:lineRule="auto"/>
              <w:ind w:hanging="360"/>
              <w:rPr>
                <w:sz w:val="24"/>
                <w:szCs w:val="24"/>
              </w:rPr>
            </w:pPr>
            <w:r w:rsidRPr="008E2748">
              <w:rPr>
                <w:sz w:val="24"/>
                <w:szCs w:val="24"/>
              </w:rPr>
              <w:t xml:space="preserve">Good communication skills, </w:t>
            </w:r>
            <w:r w:rsidR="000F13A6">
              <w:rPr>
                <w:sz w:val="24"/>
                <w:szCs w:val="24"/>
              </w:rPr>
              <w:t>verbal</w:t>
            </w:r>
            <w:r w:rsidRPr="008E2748">
              <w:rPr>
                <w:sz w:val="24"/>
                <w:szCs w:val="24"/>
              </w:rPr>
              <w:t xml:space="preserve"> and written</w:t>
            </w:r>
            <w:r w:rsidR="00F16C36">
              <w:rPr>
                <w:sz w:val="24"/>
                <w:szCs w:val="24"/>
              </w:rPr>
              <w:t xml:space="preserve">, and </w:t>
            </w:r>
            <w:proofErr w:type="gramStart"/>
            <w:r w:rsidR="00F16C36">
              <w:rPr>
                <w:sz w:val="24"/>
                <w:szCs w:val="24"/>
              </w:rPr>
              <w:t>have the ability to</w:t>
            </w:r>
            <w:proofErr w:type="gramEnd"/>
            <w:r w:rsidR="00F16C36">
              <w:rPr>
                <w:sz w:val="24"/>
                <w:szCs w:val="24"/>
              </w:rPr>
              <w:t xml:space="preserve"> present data in a meaningful way</w:t>
            </w:r>
            <w:r w:rsidRPr="008E2748">
              <w:rPr>
                <w:sz w:val="24"/>
                <w:szCs w:val="24"/>
              </w:rPr>
              <w:t xml:space="preserve"> </w:t>
            </w:r>
          </w:p>
          <w:p w14:paraId="24A2F675" w14:textId="74974863" w:rsidR="00F16C36" w:rsidRDefault="00F16C36" w:rsidP="00F16C36">
            <w:pPr>
              <w:numPr>
                <w:ilvl w:val="0"/>
                <w:numId w:val="18"/>
              </w:numPr>
              <w:spacing w:after="143" w:line="236" w:lineRule="auto"/>
              <w:ind w:hanging="360"/>
              <w:rPr>
                <w:sz w:val="24"/>
                <w:szCs w:val="24"/>
              </w:rPr>
            </w:pPr>
            <w:r w:rsidRPr="008E2748">
              <w:rPr>
                <w:sz w:val="24"/>
                <w:szCs w:val="24"/>
              </w:rPr>
              <w:t xml:space="preserve">Knowledge of </w:t>
            </w:r>
            <w:r>
              <w:rPr>
                <w:sz w:val="24"/>
                <w:szCs w:val="24"/>
              </w:rPr>
              <w:t xml:space="preserve">the </w:t>
            </w:r>
            <w:r w:rsidRPr="008E2748">
              <w:rPr>
                <w:sz w:val="24"/>
                <w:szCs w:val="24"/>
              </w:rPr>
              <w:t>Data Protection Act</w:t>
            </w:r>
            <w:r>
              <w:rPr>
                <w:sz w:val="24"/>
                <w:szCs w:val="24"/>
              </w:rPr>
              <w:t>,</w:t>
            </w:r>
            <w:r w:rsidRPr="008E2748">
              <w:rPr>
                <w:sz w:val="24"/>
                <w:szCs w:val="24"/>
              </w:rPr>
              <w:t xml:space="preserve"> confidentiality</w:t>
            </w:r>
            <w:r>
              <w:rPr>
                <w:sz w:val="24"/>
                <w:szCs w:val="24"/>
              </w:rPr>
              <w:t>,</w:t>
            </w:r>
            <w:r w:rsidRPr="008E2748">
              <w:rPr>
                <w:sz w:val="24"/>
                <w:szCs w:val="24"/>
              </w:rPr>
              <w:t xml:space="preserve"> and </w:t>
            </w:r>
            <w:r>
              <w:rPr>
                <w:sz w:val="24"/>
                <w:szCs w:val="24"/>
              </w:rPr>
              <w:t>I</w:t>
            </w:r>
            <w:r w:rsidRPr="008E2748">
              <w:rPr>
                <w:sz w:val="24"/>
                <w:szCs w:val="24"/>
              </w:rPr>
              <w:t xml:space="preserve">nformation </w:t>
            </w:r>
            <w:r>
              <w:rPr>
                <w:sz w:val="24"/>
                <w:szCs w:val="24"/>
              </w:rPr>
              <w:t>G</w:t>
            </w:r>
            <w:r w:rsidRPr="008E2748">
              <w:rPr>
                <w:sz w:val="24"/>
                <w:szCs w:val="24"/>
              </w:rPr>
              <w:t xml:space="preserve">overnance. </w:t>
            </w:r>
          </w:p>
          <w:p w14:paraId="6AC100DD" w14:textId="319C8FD2" w:rsidR="00967E99" w:rsidRPr="008E2748" w:rsidRDefault="00967E99" w:rsidP="00F16C36">
            <w:pPr>
              <w:numPr>
                <w:ilvl w:val="0"/>
                <w:numId w:val="18"/>
              </w:numPr>
              <w:spacing w:after="143" w:line="236" w:lineRule="auto"/>
              <w:ind w:hanging="360"/>
              <w:rPr>
                <w:sz w:val="24"/>
                <w:szCs w:val="24"/>
              </w:rPr>
            </w:pPr>
            <w:r>
              <w:rPr>
                <w:sz w:val="24"/>
                <w:szCs w:val="24"/>
              </w:rPr>
              <w:t xml:space="preserve">Awareness of data modelling, cleansing </w:t>
            </w:r>
            <w:r w:rsidR="00EF751A">
              <w:rPr>
                <w:sz w:val="24"/>
                <w:szCs w:val="24"/>
              </w:rPr>
              <w:t>and visualisation</w:t>
            </w:r>
          </w:p>
          <w:p w14:paraId="72575B2E" w14:textId="5FEC27DB" w:rsidR="003000F5" w:rsidRPr="008E2748" w:rsidRDefault="003000F5" w:rsidP="003000F5">
            <w:pPr>
              <w:numPr>
                <w:ilvl w:val="0"/>
                <w:numId w:val="18"/>
              </w:numPr>
              <w:spacing w:after="132" w:line="237" w:lineRule="auto"/>
              <w:ind w:hanging="360"/>
              <w:rPr>
                <w:sz w:val="24"/>
                <w:szCs w:val="24"/>
              </w:rPr>
            </w:pPr>
            <w:r w:rsidRPr="008E2748">
              <w:rPr>
                <w:sz w:val="24"/>
                <w:szCs w:val="24"/>
              </w:rPr>
              <w:t xml:space="preserve">Ability to demonstrate creativity and innovation in applying data solutions. </w:t>
            </w:r>
          </w:p>
          <w:p w14:paraId="4155D823" w14:textId="3B3DE90E" w:rsidR="00566B5B" w:rsidRPr="008E2748" w:rsidRDefault="007C3D4A" w:rsidP="008079A7">
            <w:pPr>
              <w:numPr>
                <w:ilvl w:val="0"/>
                <w:numId w:val="18"/>
              </w:numPr>
              <w:spacing w:after="128" w:line="246" w:lineRule="auto"/>
              <w:ind w:hanging="360"/>
              <w:rPr>
                <w:sz w:val="24"/>
                <w:szCs w:val="24"/>
              </w:rPr>
            </w:pPr>
            <w:r w:rsidRPr="008E2748">
              <w:rPr>
                <w:sz w:val="24"/>
                <w:szCs w:val="24"/>
              </w:rPr>
              <w:t xml:space="preserve">IT </w:t>
            </w:r>
            <w:r>
              <w:rPr>
                <w:sz w:val="24"/>
                <w:szCs w:val="24"/>
              </w:rPr>
              <w:t>and</w:t>
            </w:r>
            <w:r w:rsidR="00D542EE">
              <w:rPr>
                <w:sz w:val="24"/>
                <w:szCs w:val="24"/>
              </w:rPr>
              <w:t xml:space="preserve"> mathematical </w:t>
            </w:r>
            <w:r w:rsidR="00941DE3" w:rsidRPr="008E2748">
              <w:rPr>
                <w:sz w:val="24"/>
                <w:szCs w:val="24"/>
              </w:rPr>
              <w:t xml:space="preserve">skills </w:t>
            </w:r>
            <w:r w:rsidR="002473B4">
              <w:rPr>
                <w:sz w:val="24"/>
                <w:szCs w:val="24"/>
              </w:rPr>
              <w:t xml:space="preserve">which </w:t>
            </w:r>
            <w:r w:rsidR="00941DE3" w:rsidRPr="008E2748">
              <w:rPr>
                <w:sz w:val="24"/>
                <w:szCs w:val="24"/>
              </w:rPr>
              <w:t>includ</w:t>
            </w:r>
            <w:r w:rsidR="002473B4">
              <w:rPr>
                <w:sz w:val="24"/>
                <w:szCs w:val="24"/>
              </w:rPr>
              <w:t>e</w:t>
            </w:r>
            <w:r w:rsidR="00941DE3" w:rsidRPr="008E2748">
              <w:rPr>
                <w:sz w:val="24"/>
                <w:szCs w:val="24"/>
              </w:rPr>
              <w:t xml:space="preserve"> knowledge of Microsoft Excel,</w:t>
            </w:r>
            <w:r w:rsidR="004F3A20">
              <w:rPr>
                <w:sz w:val="24"/>
                <w:szCs w:val="24"/>
              </w:rPr>
              <w:t xml:space="preserve"> Word and PowerPoint, Visualisation Tools</w:t>
            </w:r>
            <w:r w:rsidR="004B1FC2">
              <w:rPr>
                <w:sz w:val="24"/>
                <w:szCs w:val="24"/>
              </w:rPr>
              <w:t>, D</w:t>
            </w:r>
            <w:r w:rsidR="00941DE3" w:rsidRPr="008E2748">
              <w:rPr>
                <w:sz w:val="24"/>
                <w:szCs w:val="24"/>
              </w:rPr>
              <w:t xml:space="preserve">atabases, </w:t>
            </w:r>
            <w:r w:rsidR="00F843BD" w:rsidRPr="008E2748">
              <w:rPr>
                <w:sz w:val="24"/>
                <w:szCs w:val="24"/>
              </w:rPr>
              <w:t>e-mail,</w:t>
            </w:r>
            <w:r w:rsidR="00941DE3" w:rsidRPr="008E2748">
              <w:rPr>
                <w:sz w:val="24"/>
                <w:szCs w:val="24"/>
              </w:rPr>
              <w:t xml:space="preserve"> and Internet usage. </w:t>
            </w:r>
          </w:p>
          <w:p w14:paraId="5601742F" w14:textId="6E319A05" w:rsidR="007C3D4A" w:rsidRDefault="007102F5" w:rsidP="00597D68">
            <w:pPr>
              <w:numPr>
                <w:ilvl w:val="0"/>
                <w:numId w:val="18"/>
              </w:numPr>
              <w:spacing w:after="128" w:line="241" w:lineRule="auto"/>
              <w:ind w:hanging="360"/>
              <w:rPr>
                <w:sz w:val="24"/>
                <w:szCs w:val="24"/>
              </w:rPr>
            </w:pPr>
            <w:r>
              <w:rPr>
                <w:sz w:val="24"/>
                <w:szCs w:val="24"/>
              </w:rPr>
              <w:t>Awareness of Project Management methodologies</w:t>
            </w:r>
          </w:p>
          <w:p w14:paraId="7FEEACFF" w14:textId="72D4B1BD" w:rsidR="00043744" w:rsidRDefault="00043744" w:rsidP="00597D68">
            <w:pPr>
              <w:numPr>
                <w:ilvl w:val="0"/>
                <w:numId w:val="18"/>
              </w:numPr>
              <w:spacing w:after="128" w:line="241" w:lineRule="auto"/>
              <w:ind w:hanging="360"/>
              <w:rPr>
                <w:sz w:val="24"/>
                <w:szCs w:val="24"/>
              </w:rPr>
            </w:pPr>
            <w:r>
              <w:rPr>
                <w:sz w:val="24"/>
                <w:szCs w:val="24"/>
              </w:rPr>
              <w:t>Understand data validation and the concept of being fit for purpose</w:t>
            </w:r>
          </w:p>
          <w:p w14:paraId="64B39020" w14:textId="34A96794" w:rsidR="00354F1E" w:rsidRDefault="00354F1E" w:rsidP="00597D68">
            <w:pPr>
              <w:numPr>
                <w:ilvl w:val="0"/>
                <w:numId w:val="18"/>
              </w:numPr>
              <w:spacing w:after="128" w:line="241" w:lineRule="auto"/>
              <w:ind w:hanging="360"/>
              <w:rPr>
                <w:sz w:val="24"/>
                <w:szCs w:val="24"/>
              </w:rPr>
            </w:pPr>
            <w:r>
              <w:rPr>
                <w:sz w:val="24"/>
                <w:szCs w:val="24"/>
              </w:rPr>
              <w:t xml:space="preserve">Awareness of </w:t>
            </w:r>
            <w:r w:rsidR="006F7CE7">
              <w:rPr>
                <w:sz w:val="24"/>
                <w:szCs w:val="24"/>
              </w:rPr>
              <w:t>Statistical methods and analysis</w:t>
            </w:r>
          </w:p>
          <w:p w14:paraId="0567F23B" w14:textId="771E070D" w:rsidR="00566B5B" w:rsidRPr="00597D68" w:rsidRDefault="00941DE3" w:rsidP="00597D68">
            <w:pPr>
              <w:numPr>
                <w:ilvl w:val="0"/>
                <w:numId w:val="18"/>
              </w:numPr>
              <w:spacing w:after="128" w:line="241" w:lineRule="auto"/>
              <w:ind w:hanging="360"/>
              <w:rPr>
                <w:sz w:val="24"/>
                <w:szCs w:val="24"/>
              </w:rPr>
            </w:pPr>
            <w:r w:rsidRPr="008E2748">
              <w:rPr>
                <w:sz w:val="24"/>
                <w:szCs w:val="24"/>
              </w:rPr>
              <w:t xml:space="preserve">High levels of concentration and accuracy and the ability to work under unpredictable circumstances. </w:t>
            </w:r>
          </w:p>
          <w:p w14:paraId="2E2207B0" w14:textId="77777777" w:rsidR="00566B5B" w:rsidRPr="008E2748" w:rsidRDefault="00941DE3" w:rsidP="008079A7">
            <w:pPr>
              <w:numPr>
                <w:ilvl w:val="0"/>
                <w:numId w:val="18"/>
              </w:numPr>
              <w:spacing w:after="138" w:line="236" w:lineRule="auto"/>
              <w:ind w:hanging="360"/>
              <w:rPr>
                <w:sz w:val="24"/>
                <w:szCs w:val="24"/>
              </w:rPr>
            </w:pPr>
            <w:r w:rsidRPr="008E2748">
              <w:rPr>
                <w:sz w:val="24"/>
                <w:szCs w:val="24"/>
              </w:rPr>
              <w:lastRenderedPageBreak/>
              <w:t xml:space="preserve">Ability to prioritise workload and work to agreed deadlines whilst maintaining high standards. </w:t>
            </w:r>
          </w:p>
          <w:p w14:paraId="6A8DC91F" w14:textId="77777777" w:rsidR="00566B5B" w:rsidRPr="008E2748" w:rsidRDefault="00941DE3" w:rsidP="008079A7">
            <w:pPr>
              <w:numPr>
                <w:ilvl w:val="0"/>
                <w:numId w:val="18"/>
              </w:numPr>
              <w:spacing w:after="78"/>
              <w:ind w:hanging="360"/>
              <w:rPr>
                <w:sz w:val="24"/>
                <w:szCs w:val="24"/>
              </w:rPr>
            </w:pPr>
            <w:r w:rsidRPr="008E2748">
              <w:rPr>
                <w:sz w:val="24"/>
                <w:szCs w:val="24"/>
              </w:rPr>
              <w:t xml:space="preserve">To be responsible for own area of work, seeking guidance when appropriate. </w:t>
            </w:r>
          </w:p>
          <w:p w14:paraId="58D7F5C7" w14:textId="77777777" w:rsidR="00566B5B" w:rsidRDefault="00941DE3" w:rsidP="008079A7">
            <w:pPr>
              <w:numPr>
                <w:ilvl w:val="0"/>
                <w:numId w:val="18"/>
              </w:numPr>
              <w:ind w:hanging="360"/>
            </w:pPr>
            <w:r w:rsidRPr="008E2748">
              <w:rPr>
                <w:sz w:val="24"/>
                <w:szCs w:val="24"/>
              </w:rPr>
              <w:t>Work in teams and build relationships</w:t>
            </w:r>
            <w:r>
              <w:rPr>
                <w:sz w:val="20"/>
              </w:rPr>
              <w:t xml:space="preserve"> </w:t>
            </w:r>
          </w:p>
        </w:tc>
      </w:tr>
      <w:tr w:rsidR="00566B5B" w14:paraId="75A65881" w14:textId="77777777">
        <w:trPr>
          <w:trHeight w:val="379"/>
        </w:trPr>
        <w:tc>
          <w:tcPr>
            <w:tcW w:w="7481" w:type="dxa"/>
            <w:tcBorders>
              <w:top w:val="single" w:sz="4" w:space="0" w:color="000000"/>
              <w:left w:val="single" w:sz="4" w:space="0" w:color="000000"/>
              <w:bottom w:val="single" w:sz="4" w:space="0" w:color="000000"/>
              <w:right w:val="single" w:sz="4" w:space="0" w:color="000000"/>
            </w:tcBorders>
          </w:tcPr>
          <w:p w14:paraId="4D0ED190" w14:textId="77777777" w:rsidR="00566B5B" w:rsidRDefault="00941DE3">
            <w:pPr>
              <w:ind w:left="101" w:firstLine="0"/>
            </w:pPr>
            <w:r>
              <w:rPr>
                <w:b/>
                <w:color w:val="006FC0"/>
                <w:sz w:val="32"/>
              </w:rPr>
              <w:lastRenderedPageBreak/>
              <w:t>Experience and Knowledge</w:t>
            </w:r>
            <w:r>
              <w:rPr>
                <w:b/>
                <w:sz w:val="32"/>
              </w:rPr>
              <w:t xml:space="preserve"> </w:t>
            </w:r>
          </w:p>
        </w:tc>
        <w:tc>
          <w:tcPr>
            <w:tcW w:w="7942" w:type="dxa"/>
            <w:tcBorders>
              <w:top w:val="single" w:sz="4" w:space="0" w:color="000000"/>
              <w:left w:val="single" w:sz="4" w:space="0" w:color="000000"/>
              <w:bottom w:val="single" w:sz="4" w:space="0" w:color="000000"/>
              <w:right w:val="single" w:sz="4" w:space="0" w:color="000000"/>
            </w:tcBorders>
          </w:tcPr>
          <w:p w14:paraId="4C8A6DE2" w14:textId="77777777" w:rsidR="00566B5B" w:rsidRDefault="00941DE3">
            <w:pPr>
              <w:ind w:left="211" w:firstLine="0"/>
            </w:pPr>
            <w:r>
              <w:rPr>
                <w:b/>
                <w:color w:val="006FC0"/>
                <w:sz w:val="32"/>
              </w:rPr>
              <w:t>Qualifications and Training</w:t>
            </w:r>
            <w:r>
              <w:rPr>
                <w:b/>
                <w:sz w:val="32"/>
              </w:rPr>
              <w:t xml:space="preserve"> </w:t>
            </w:r>
          </w:p>
        </w:tc>
      </w:tr>
      <w:tr w:rsidR="00566B5B" w14:paraId="343895DF" w14:textId="77777777">
        <w:trPr>
          <w:trHeight w:val="1878"/>
        </w:trPr>
        <w:tc>
          <w:tcPr>
            <w:tcW w:w="7481" w:type="dxa"/>
            <w:tcBorders>
              <w:top w:val="single" w:sz="4" w:space="0" w:color="000000"/>
              <w:left w:val="single" w:sz="4" w:space="0" w:color="000000"/>
              <w:bottom w:val="single" w:sz="4" w:space="0" w:color="000000"/>
              <w:right w:val="single" w:sz="4" w:space="0" w:color="000000"/>
            </w:tcBorders>
          </w:tcPr>
          <w:p w14:paraId="099E522A" w14:textId="25A335C0" w:rsidR="00566B5B" w:rsidRDefault="00941DE3">
            <w:pPr>
              <w:spacing w:after="26" w:line="237" w:lineRule="auto"/>
              <w:ind w:left="101" w:right="56" w:firstLine="0"/>
              <w:jc w:val="both"/>
              <w:rPr>
                <w:sz w:val="24"/>
                <w:szCs w:val="24"/>
              </w:rPr>
            </w:pPr>
            <w:r w:rsidRPr="00F843BD">
              <w:rPr>
                <w:sz w:val="24"/>
                <w:szCs w:val="24"/>
              </w:rPr>
              <w:t xml:space="preserve">This is a learning role with substantial training offered throughout the fixed </w:t>
            </w:r>
            <w:r w:rsidR="00F843BD">
              <w:rPr>
                <w:sz w:val="24"/>
                <w:szCs w:val="24"/>
              </w:rPr>
              <w:t>20</w:t>
            </w:r>
            <w:r w:rsidR="00F843BD" w:rsidRPr="00F843BD">
              <w:rPr>
                <w:sz w:val="24"/>
                <w:szCs w:val="24"/>
              </w:rPr>
              <w:t>-month</w:t>
            </w:r>
            <w:r w:rsidRPr="00F843BD">
              <w:rPr>
                <w:sz w:val="24"/>
                <w:szCs w:val="24"/>
              </w:rPr>
              <w:t xml:space="preserve"> term, and so substantial work experience is not expected. However, candidates are expected to show a desire and appetite for development work and should be able to reference examples of this. </w:t>
            </w:r>
          </w:p>
          <w:p w14:paraId="0151C7CB" w14:textId="77777777" w:rsidR="00F843BD" w:rsidRPr="00F843BD" w:rsidRDefault="00F843BD">
            <w:pPr>
              <w:spacing w:after="26" w:line="237" w:lineRule="auto"/>
              <w:ind w:left="101" w:right="56" w:firstLine="0"/>
              <w:jc w:val="both"/>
              <w:rPr>
                <w:sz w:val="24"/>
                <w:szCs w:val="24"/>
              </w:rPr>
            </w:pPr>
          </w:p>
          <w:p w14:paraId="19C2CE22" w14:textId="55C75B9C" w:rsidR="00566B5B" w:rsidRPr="00F843BD" w:rsidRDefault="00941DE3" w:rsidP="008079A7">
            <w:pPr>
              <w:numPr>
                <w:ilvl w:val="0"/>
                <w:numId w:val="20"/>
              </w:numPr>
              <w:spacing w:after="8" w:line="245" w:lineRule="auto"/>
              <w:ind w:hanging="360"/>
              <w:rPr>
                <w:sz w:val="24"/>
                <w:szCs w:val="24"/>
              </w:rPr>
            </w:pPr>
            <w:r w:rsidRPr="00F843BD">
              <w:rPr>
                <w:sz w:val="24"/>
                <w:szCs w:val="24"/>
              </w:rPr>
              <w:t xml:space="preserve">Performing a range of work activities including using a range of statistical, </w:t>
            </w:r>
            <w:r w:rsidR="00F843BD" w:rsidRPr="00F843BD">
              <w:rPr>
                <w:sz w:val="24"/>
                <w:szCs w:val="24"/>
              </w:rPr>
              <w:t>numerical,</w:t>
            </w:r>
            <w:r w:rsidRPr="00F843BD">
              <w:rPr>
                <w:sz w:val="24"/>
                <w:szCs w:val="24"/>
              </w:rPr>
              <w:t xml:space="preserve"> and analytical techniques and procedures. </w:t>
            </w:r>
          </w:p>
          <w:p w14:paraId="3642803A" w14:textId="77777777" w:rsidR="00F843BD" w:rsidRDefault="00941DE3" w:rsidP="008079A7">
            <w:pPr>
              <w:numPr>
                <w:ilvl w:val="0"/>
                <w:numId w:val="20"/>
              </w:numPr>
              <w:ind w:hanging="360"/>
            </w:pPr>
            <w:r w:rsidRPr="00F843BD">
              <w:rPr>
                <w:sz w:val="24"/>
                <w:szCs w:val="24"/>
              </w:rPr>
              <w:t>Successfully meetings deadlines in an environment where there are multiple and competing demands and prioritising workloads.</w:t>
            </w:r>
            <w:r>
              <w:rPr>
                <w:sz w:val="20"/>
              </w:rPr>
              <w:t xml:space="preserve"> </w:t>
            </w:r>
          </w:p>
          <w:p w14:paraId="616A9CA8" w14:textId="5B1E58D3" w:rsidR="00F843BD" w:rsidRDefault="00F843BD" w:rsidP="00F843BD"/>
        </w:tc>
        <w:tc>
          <w:tcPr>
            <w:tcW w:w="7942" w:type="dxa"/>
            <w:tcBorders>
              <w:top w:val="single" w:sz="4" w:space="0" w:color="000000"/>
              <w:left w:val="single" w:sz="4" w:space="0" w:color="000000"/>
              <w:bottom w:val="single" w:sz="4" w:space="0" w:color="000000"/>
              <w:right w:val="single" w:sz="4" w:space="0" w:color="000000"/>
            </w:tcBorders>
          </w:tcPr>
          <w:p w14:paraId="5012ACF9" w14:textId="4983B9C8" w:rsidR="00464F4D" w:rsidRDefault="00F843BD" w:rsidP="00F843BD">
            <w:pPr>
              <w:rPr>
                <w:sz w:val="24"/>
                <w:szCs w:val="24"/>
              </w:rPr>
            </w:pPr>
            <w:r>
              <w:rPr>
                <w:sz w:val="24"/>
                <w:szCs w:val="24"/>
              </w:rPr>
              <w:t xml:space="preserve">The Post Holder will need to have a good level of education including </w:t>
            </w:r>
            <w:r w:rsidR="00464F4D">
              <w:rPr>
                <w:sz w:val="24"/>
                <w:szCs w:val="24"/>
              </w:rPr>
              <w:t xml:space="preserve">English and </w:t>
            </w:r>
            <w:r w:rsidR="008079A7">
              <w:rPr>
                <w:sz w:val="24"/>
                <w:szCs w:val="24"/>
              </w:rPr>
              <w:t>M</w:t>
            </w:r>
            <w:r w:rsidR="00464F4D">
              <w:rPr>
                <w:sz w:val="24"/>
                <w:szCs w:val="24"/>
              </w:rPr>
              <w:t>athematics</w:t>
            </w:r>
          </w:p>
          <w:p w14:paraId="5208BC9C" w14:textId="2A1A5A9B" w:rsidR="00566B5B" w:rsidRPr="00F843BD" w:rsidRDefault="00941DE3" w:rsidP="00F843BD">
            <w:pPr>
              <w:rPr>
                <w:sz w:val="24"/>
                <w:szCs w:val="24"/>
              </w:rPr>
            </w:pPr>
            <w:r w:rsidRPr="00F843BD">
              <w:rPr>
                <w:sz w:val="24"/>
                <w:szCs w:val="24"/>
              </w:rPr>
              <w:t xml:space="preserve">Relevant experience or demonstrative appetite for logical and technical development work in an Informatics environment </w:t>
            </w:r>
          </w:p>
        </w:tc>
      </w:tr>
    </w:tbl>
    <w:p w14:paraId="18979004" w14:textId="77777777" w:rsidR="00C13671" w:rsidRDefault="00C13671">
      <w:pPr>
        <w:ind w:left="96"/>
      </w:pPr>
    </w:p>
    <w:p w14:paraId="0D85FDA9" w14:textId="77777777" w:rsidR="00C13671" w:rsidRDefault="00C13671">
      <w:pPr>
        <w:ind w:left="96"/>
      </w:pPr>
    </w:p>
    <w:p w14:paraId="6B859CAC" w14:textId="77777777" w:rsidR="00C13671" w:rsidRDefault="00C13671">
      <w:pPr>
        <w:ind w:left="96"/>
      </w:pPr>
    </w:p>
    <w:p w14:paraId="291730C4" w14:textId="77777777" w:rsidR="00C13671" w:rsidRDefault="00C13671">
      <w:pPr>
        <w:ind w:left="96"/>
      </w:pPr>
    </w:p>
    <w:p w14:paraId="7204B99A" w14:textId="77829CED" w:rsidR="00C13671" w:rsidRDefault="00C13671">
      <w:pPr>
        <w:ind w:left="96"/>
      </w:pPr>
    </w:p>
    <w:p w14:paraId="68CB3372" w14:textId="77777777" w:rsidR="00464F4D" w:rsidRDefault="00464F4D">
      <w:pPr>
        <w:ind w:left="96"/>
      </w:pPr>
    </w:p>
    <w:p w14:paraId="79DA66BF" w14:textId="48E0C57A" w:rsidR="00566B5B" w:rsidRDefault="00941DE3">
      <w:pPr>
        <w:ind w:left="96"/>
      </w:pPr>
      <w:r>
        <w:t xml:space="preserve">Expected Outcomes </w:t>
      </w:r>
    </w:p>
    <w:tbl>
      <w:tblPr>
        <w:tblStyle w:val="TableGrid"/>
        <w:tblW w:w="15422" w:type="dxa"/>
        <w:tblInd w:w="96" w:type="dxa"/>
        <w:tblCellMar>
          <w:top w:w="2" w:type="dxa"/>
          <w:left w:w="5" w:type="dxa"/>
          <w:right w:w="45" w:type="dxa"/>
        </w:tblCellMar>
        <w:tblLook w:val="04A0" w:firstRow="1" w:lastRow="0" w:firstColumn="1" w:lastColumn="0" w:noHBand="0" w:noVBand="1"/>
      </w:tblPr>
      <w:tblGrid>
        <w:gridCol w:w="7706"/>
        <w:gridCol w:w="7716"/>
      </w:tblGrid>
      <w:tr w:rsidR="00566B5B" w14:paraId="294B0B09" w14:textId="77777777">
        <w:trPr>
          <w:trHeight w:val="701"/>
        </w:trPr>
        <w:tc>
          <w:tcPr>
            <w:tcW w:w="15422" w:type="dxa"/>
            <w:gridSpan w:val="2"/>
            <w:tcBorders>
              <w:top w:val="single" w:sz="4" w:space="0" w:color="000000"/>
              <w:left w:val="single" w:sz="4" w:space="0" w:color="000000"/>
              <w:bottom w:val="single" w:sz="4" w:space="0" w:color="000000"/>
              <w:right w:val="single" w:sz="4" w:space="0" w:color="000000"/>
            </w:tcBorders>
          </w:tcPr>
          <w:p w14:paraId="4AA4AC51" w14:textId="77777777" w:rsidR="00566B5B" w:rsidRDefault="00941DE3">
            <w:pPr>
              <w:ind w:left="101" w:firstLine="0"/>
            </w:pPr>
            <w:r>
              <w:rPr>
                <w:b/>
                <w:color w:val="006FC0"/>
                <w:sz w:val="32"/>
              </w:rPr>
              <w:t>About your role</w:t>
            </w:r>
            <w:r>
              <w:rPr>
                <w:b/>
                <w:sz w:val="32"/>
              </w:rPr>
              <w:t xml:space="preserve"> </w:t>
            </w:r>
          </w:p>
          <w:p w14:paraId="2A736DE1" w14:textId="77777777" w:rsidR="00566B5B" w:rsidRPr="00464F4D" w:rsidRDefault="00941DE3">
            <w:pPr>
              <w:ind w:left="168" w:firstLine="0"/>
              <w:rPr>
                <w:sz w:val="24"/>
                <w:szCs w:val="24"/>
              </w:rPr>
            </w:pPr>
            <w:r w:rsidRPr="00464F4D">
              <w:rPr>
                <w:sz w:val="24"/>
                <w:szCs w:val="24"/>
              </w:rPr>
              <w:t xml:space="preserve">This section details the outcomes and deliverables that would be expected from the role. </w:t>
            </w:r>
          </w:p>
        </w:tc>
      </w:tr>
      <w:tr w:rsidR="00566B5B" w14:paraId="7964CB1F" w14:textId="77777777">
        <w:trPr>
          <w:trHeight w:val="442"/>
        </w:trPr>
        <w:tc>
          <w:tcPr>
            <w:tcW w:w="7706" w:type="dxa"/>
            <w:tcBorders>
              <w:top w:val="single" w:sz="4" w:space="0" w:color="000000"/>
              <w:left w:val="single" w:sz="4" w:space="0" w:color="000000"/>
              <w:bottom w:val="single" w:sz="4" w:space="0" w:color="000000"/>
              <w:right w:val="single" w:sz="4" w:space="0" w:color="000000"/>
            </w:tcBorders>
          </w:tcPr>
          <w:p w14:paraId="3EF317E2" w14:textId="77777777" w:rsidR="00566B5B" w:rsidRDefault="00941DE3">
            <w:pPr>
              <w:ind w:left="101" w:firstLine="0"/>
            </w:pPr>
            <w:r>
              <w:rPr>
                <w:b/>
                <w:color w:val="006FC0"/>
                <w:sz w:val="32"/>
              </w:rPr>
              <w:t>Engaging People/Key Working relationships</w:t>
            </w:r>
            <w:r>
              <w:rPr>
                <w:b/>
                <w:sz w:val="32"/>
              </w:rPr>
              <w:t xml:space="preserve"> </w:t>
            </w:r>
          </w:p>
        </w:tc>
        <w:tc>
          <w:tcPr>
            <w:tcW w:w="7716" w:type="dxa"/>
            <w:tcBorders>
              <w:top w:val="single" w:sz="4" w:space="0" w:color="000000"/>
              <w:left w:val="single" w:sz="4" w:space="0" w:color="000000"/>
              <w:bottom w:val="single" w:sz="4" w:space="0" w:color="000000"/>
              <w:right w:val="single" w:sz="4" w:space="0" w:color="000000"/>
            </w:tcBorders>
          </w:tcPr>
          <w:p w14:paraId="0EE81B1C" w14:textId="77777777" w:rsidR="00566B5B" w:rsidRDefault="00941DE3">
            <w:pPr>
              <w:ind w:left="106" w:firstLine="0"/>
            </w:pPr>
            <w:r>
              <w:rPr>
                <w:b/>
                <w:color w:val="006FC0"/>
                <w:sz w:val="32"/>
              </w:rPr>
              <w:t>Delivering Results/Functional Responsibilities</w:t>
            </w:r>
            <w:r>
              <w:rPr>
                <w:b/>
                <w:sz w:val="32"/>
              </w:rPr>
              <w:t xml:space="preserve"> </w:t>
            </w:r>
          </w:p>
        </w:tc>
      </w:tr>
      <w:tr w:rsidR="00566B5B" w14:paraId="104056CA" w14:textId="77777777">
        <w:trPr>
          <w:trHeight w:val="5359"/>
        </w:trPr>
        <w:tc>
          <w:tcPr>
            <w:tcW w:w="7706" w:type="dxa"/>
            <w:tcBorders>
              <w:top w:val="single" w:sz="4" w:space="0" w:color="000000"/>
              <w:left w:val="single" w:sz="4" w:space="0" w:color="000000"/>
              <w:bottom w:val="single" w:sz="4" w:space="0" w:color="000000"/>
              <w:right w:val="single" w:sz="4" w:space="0" w:color="000000"/>
            </w:tcBorders>
          </w:tcPr>
          <w:p w14:paraId="1C90AD36" w14:textId="77777777" w:rsidR="00464F4D" w:rsidRDefault="00464F4D" w:rsidP="00464F4D">
            <w:pPr>
              <w:spacing w:after="128" w:line="245" w:lineRule="auto"/>
              <w:ind w:left="720" w:firstLine="0"/>
              <w:jc w:val="both"/>
              <w:rPr>
                <w:sz w:val="24"/>
                <w:szCs w:val="24"/>
              </w:rPr>
            </w:pPr>
          </w:p>
          <w:p w14:paraId="2AD16F2E" w14:textId="17D68A9F" w:rsidR="00566B5B" w:rsidRPr="00464F4D" w:rsidRDefault="00941DE3" w:rsidP="00464F4D">
            <w:pPr>
              <w:numPr>
                <w:ilvl w:val="0"/>
                <w:numId w:val="15"/>
              </w:numPr>
              <w:spacing w:after="128" w:line="245" w:lineRule="auto"/>
              <w:ind w:right="251"/>
              <w:jc w:val="both"/>
              <w:rPr>
                <w:sz w:val="24"/>
                <w:szCs w:val="24"/>
              </w:rPr>
            </w:pPr>
            <w:r w:rsidRPr="00464F4D">
              <w:rPr>
                <w:sz w:val="24"/>
                <w:szCs w:val="24"/>
              </w:rPr>
              <w:t xml:space="preserve">Reports to a Senior Analyst who will act as a mentor during the apprenticeship. </w:t>
            </w:r>
          </w:p>
          <w:p w14:paraId="3FA3088F" w14:textId="77777777" w:rsidR="00566B5B" w:rsidRPr="00464F4D" w:rsidRDefault="00941DE3" w:rsidP="00464F4D">
            <w:pPr>
              <w:numPr>
                <w:ilvl w:val="0"/>
                <w:numId w:val="15"/>
              </w:numPr>
              <w:spacing w:after="134" w:line="241" w:lineRule="auto"/>
              <w:ind w:right="251"/>
              <w:jc w:val="both"/>
              <w:rPr>
                <w:sz w:val="24"/>
                <w:szCs w:val="24"/>
              </w:rPr>
            </w:pPr>
            <w:r w:rsidRPr="00464F4D">
              <w:rPr>
                <w:sz w:val="24"/>
                <w:szCs w:val="24"/>
              </w:rPr>
              <w:t xml:space="preserve">Collaborates with other staff within the Workforce Planning &amp; Intelligence team (South). </w:t>
            </w:r>
          </w:p>
          <w:p w14:paraId="6C8C2F69" w14:textId="5366612C" w:rsidR="00566B5B" w:rsidRPr="00464F4D" w:rsidRDefault="00941DE3" w:rsidP="00464F4D">
            <w:pPr>
              <w:numPr>
                <w:ilvl w:val="0"/>
                <w:numId w:val="15"/>
              </w:numPr>
              <w:spacing w:after="132" w:line="237" w:lineRule="auto"/>
              <w:ind w:right="251"/>
              <w:jc w:val="both"/>
              <w:rPr>
                <w:sz w:val="24"/>
                <w:szCs w:val="24"/>
              </w:rPr>
            </w:pPr>
            <w:r w:rsidRPr="00464F4D">
              <w:rPr>
                <w:sz w:val="24"/>
                <w:szCs w:val="24"/>
              </w:rPr>
              <w:t xml:space="preserve">Presents technical, </w:t>
            </w:r>
            <w:r w:rsidR="00464F4D" w:rsidRPr="00464F4D">
              <w:rPr>
                <w:sz w:val="24"/>
                <w:szCs w:val="24"/>
              </w:rPr>
              <w:t>complex,</w:t>
            </w:r>
            <w:r w:rsidRPr="00464F4D">
              <w:rPr>
                <w:sz w:val="24"/>
                <w:szCs w:val="24"/>
              </w:rPr>
              <w:t xml:space="preserve"> and sensitive information to non-technical colleagues and customers who often have conflicting requirements and priorities. </w:t>
            </w:r>
          </w:p>
          <w:p w14:paraId="5903CAB3" w14:textId="77777777" w:rsidR="00566B5B" w:rsidRPr="00464F4D" w:rsidRDefault="00941DE3" w:rsidP="00464F4D">
            <w:pPr>
              <w:numPr>
                <w:ilvl w:val="0"/>
                <w:numId w:val="15"/>
              </w:numPr>
              <w:spacing w:after="78"/>
              <w:ind w:right="251"/>
              <w:jc w:val="both"/>
              <w:rPr>
                <w:sz w:val="24"/>
                <w:szCs w:val="24"/>
              </w:rPr>
            </w:pPr>
            <w:r w:rsidRPr="00464F4D">
              <w:rPr>
                <w:sz w:val="24"/>
                <w:szCs w:val="24"/>
              </w:rPr>
              <w:t xml:space="preserve">Works on own initiative to tight and often changing timescales. </w:t>
            </w:r>
          </w:p>
          <w:p w14:paraId="0184231A" w14:textId="77777777" w:rsidR="00566B5B" w:rsidRPr="00464F4D" w:rsidRDefault="00941DE3" w:rsidP="00464F4D">
            <w:pPr>
              <w:numPr>
                <w:ilvl w:val="0"/>
                <w:numId w:val="15"/>
              </w:numPr>
              <w:ind w:right="251"/>
              <w:jc w:val="both"/>
              <w:rPr>
                <w:sz w:val="24"/>
                <w:szCs w:val="24"/>
              </w:rPr>
            </w:pPr>
            <w:r w:rsidRPr="00464F4D">
              <w:rPr>
                <w:sz w:val="24"/>
                <w:szCs w:val="24"/>
              </w:rPr>
              <w:t xml:space="preserve">Is a good communicator with excellent writing, report writing and presentation skills; capable of constructing and delivering clear ideas and concepts concisely and accurately for diverse audiences. </w:t>
            </w:r>
          </w:p>
        </w:tc>
        <w:tc>
          <w:tcPr>
            <w:tcW w:w="7716" w:type="dxa"/>
            <w:tcBorders>
              <w:top w:val="single" w:sz="4" w:space="0" w:color="000000"/>
              <w:left w:val="single" w:sz="4" w:space="0" w:color="000000"/>
              <w:bottom w:val="single" w:sz="4" w:space="0" w:color="000000"/>
              <w:right w:val="single" w:sz="4" w:space="0" w:color="000000"/>
            </w:tcBorders>
          </w:tcPr>
          <w:p w14:paraId="45434967" w14:textId="25BF1849" w:rsidR="00566B5B" w:rsidRDefault="00941DE3" w:rsidP="00464F4D">
            <w:pPr>
              <w:spacing w:after="8" w:line="276" w:lineRule="auto"/>
              <w:ind w:right="175"/>
              <w:jc w:val="both"/>
              <w:rPr>
                <w:sz w:val="24"/>
                <w:szCs w:val="24"/>
              </w:rPr>
            </w:pPr>
            <w:r w:rsidRPr="00464F4D">
              <w:rPr>
                <w:sz w:val="24"/>
                <w:szCs w:val="24"/>
              </w:rPr>
              <w:t xml:space="preserve">Working under the direction of the team, expanding on knowledge, skills and experience within their personal professional development plan, the post holder is responsible for: </w:t>
            </w:r>
          </w:p>
          <w:p w14:paraId="2F1370AE" w14:textId="77777777" w:rsidR="00464F4D" w:rsidRPr="00464F4D" w:rsidRDefault="00464F4D" w:rsidP="00464F4D">
            <w:pPr>
              <w:spacing w:after="8" w:line="276" w:lineRule="auto"/>
              <w:ind w:right="175"/>
              <w:jc w:val="both"/>
              <w:rPr>
                <w:sz w:val="24"/>
                <w:szCs w:val="24"/>
              </w:rPr>
            </w:pPr>
          </w:p>
          <w:p w14:paraId="4163CDA9" w14:textId="77777777" w:rsidR="00566B5B" w:rsidRPr="00464F4D" w:rsidRDefault="00941DE3" w:rsidP="00464F4D">
            <w:pPr>
              <w:numPr>
                <w:ilvl w:val="0"/>
                <w:numId w:val="15"/>
              </w:numPr>
              <w:spacing w:after="18" w:line="270" w:lineRule="auto"/>
              <w:ind w:right="175"/>
              <w:jc w:val="both"/>
              <w:rPr>
                <w:sz w:val="24"/>
                <w:szCs w:val="24"/>
              </w:rPr>
            </w:pPr>
            <w:r w:rsidRPr="00464F4D">
              <w:rPr>
                <w:sz w:val="24"/>
                <w:szCs w:val="24"/>
              </w:rPr>
              <w:t xml:space="preserve">Providing an information service to all parts of the organisation by analysing data and interpreting and reporting on the results. </w:t>
            </w:r>
          </w:p>
          <w:p w14:paraId="2CD59826" w14:textId="77777777" w:rsidR="00566B5B" w:rsidRPr="00464F4D" w:rsidRDefault="00941DE3" w:rsidP="00464F4D">
            <w:pPr>
              <w:numPr>
                <w:ilvl w:val="0"/>
                <w:numId w:val="15"/>
              </w:numPr>
              <w:spacing w:after="23" w:line="270" w:lineRule="auto"/>
              <w:ind w:right="175"/>
              <w:jc w:val="both"/>
              <w:rPr>
                <w:sz w:val="24"/>
                <w:szCs w:val="24"/>
              </w:rPr>
            </w:pPr>
            <w:r w:rsidRPr="00464F4D">
              <w:rPr>
                <w:sz w:val="24"/>
                <w:szCs w:val="24"/>
              </w:rPr>
              <w:t xml:space="preserve">Undertaking complex statistical analyses requiring accuracy, attention to detail and frequent, prolonged periods of concentration. </w:t>
            </w:r>
          </w:p>
          <w:p w14:paraId="193AB5C9" w14:textId="168C2814" w:rsidR="00566B5B" w:rsidRPr="00464F4D" w:rsidRDefault="00941DE3" w:rsidP="00464F4D">
            <w:pPr>
              <w:numPr>
                <w:ilvl w:val="0"/>
                <w:numId w:val="15"/>
              </w:numPr>
              <w:spacing w:after="9" w:line="275" w:lineRule="auto"/>
              <w:ind w:right="175"/>
              <w:jc w:val="both"/>
              <w:rPr>
                <w:sz w:val="24"/>
                <w:szCs w:val="24"/>
              </w:rPr>
            </w:pPr>
            <w:r w:rsidRPr="00464F4D">
              <w:rPr>
                <w:sz w:val="24"/>
                <w:szCs w:val="24"/>
              </w:rPr>
              <w:t xml:space="preserve">Communicating analytical and statistical matters to non-analytical/statistical professionals, offering </w:t>
            </w:r>
            <w:r w:rsidR="00464F4D" w:rsidRPr="00464F4D">
              <w:rPr>
                <w:sz w:val="24"/>
                <w:szCs w:val="24"/>
              </w:rPr>
              <w:t>advice,</w:t>
            </w:r>
            <w:r w:rsidRPr="00464F4D">
              <w:rPr>
                <w:sz w:val="24"/>
                <w:szCs w:val="24"/>
              </w:rPr>
              <w:t xml:space="preserve"> and persuading them on statistical techniques to be used. </w:t>
            </w:r>
          </w:p>
          <w:p w14:paraId="7C5C9A89" w14:textId="56A05AB8" w:rsidR="00566B5B" w:rsidRPr="00464F4D" w:rsidRDefault="00941DE3" w:rsidP="00464F4D">
            <w:pPr>
              <w:numPr>
                <w:ilvl w:val="0"/>
                <w:numId w:val="15"/>
              </w:numPr>
              <w:spacing w:after="7" w:line="277" w:lineRule="auto"/>
              <w:ind w:right="175"/>
              <w:jc w:val="both"/>
              <w:rPr>
                <w:sz w:val="24"/>
                <w:szCs w:val="24"/>
              </w:rPr>
            </w:pPr>
            <w:r w:rsidRPr="00464F4D">
              <w:rPr>
                <w:sz w:val="24"/>
                <w:szCs w:val="24"/>
              </w:rPr>
              <w:t xml:space="preserve">Dealing with statistical and analytical queries, assessing whether analyses are robust </w:t>
            </w:r>
            <w:r w:rsidR="00464F4D" w:rsidRPr="00464F4D">
              <w:rPr>
                <w:sz w:val="24"/>
                <w:szCs w:val="24"/>
              </w:rPr>
              <w:t>e.g.,</w:t>
            </w:r>
            <w:r w:rsidRPr="00464F4D">
              <w:rPr>
                <w:sz w:val="24"/>
                <w:szCs w:val="24"/>
              </w:rPr>
              <w:t xml:space="preserve"> investigating data anomalies identified during analyses, instigating corrective action as required. </w:t>
            </w:r>
          </w:p>
          <w:p w14:paraId="07A174A8" w14:textId="06030811" w:rsidR="00566B5B" w:rsidRPr="00464F4D" w:rsidRDefault="00941DE3" w:rsidP="00464F4D">
            <w:pPr>
              <w:numPr>
                <w:ilvl w:val="0"/>
                <w:numId w:val="15"/>
              </w:numPr>
              <w:spacing w:after="8" w:line="276" w:lineRule="auto"/>
              <w:ind w:right="175"/>
              <w:jc w:val="both"/>
              <w:rPr>
                <w:sz w:val="24"/>
                <w:szCs w:val="24"/>
              </w:rPr>
            </w:pPr>
            <w:r w:rsidRPr="00464F4D">
              <w:rPr>
                <w:sz w:val="24"/>
                <w:szCs w:val="24"/>
              </w:rPr>
              <w:t xml:space="preserve">Establishing </w:t>
            </w:r>
            <w:r w:rsidR="00464F4D" w:rsidRPr="00464F4D">
              <w:rPr>
                <w:sz w:val="24"/>
                <w:szCs w:val="24"/>
              </w:rPr>
              <w:t>deadlines and</w:t>
            </w:r>
            <w:r w:rsidRPr="00464F4D">
              <w:rPr>
                <w:sz w:val="24"/>
                <w:szCs w:val="24"/>
              </w:rPr>
              <w:t xml:space="preserve"> provide on-going communication of progress to keep projects on track and on time. </w:t>
            </w:r>
          </w:p>
          <w:p w14:paraId="5805004F" w14:textId="77777777" w:rsidR="00566B5B" w:rsidRPr="00464F4D" w:rsidRDefault="00941DE3" w:rsidP="00464F4D">
            <w:pPr>
              <w:numPr>
                <w:ilvl w:val="0"/>
                <w:numId w:val="15"/>
              </w:numPr>
              <w:spacing w:after="18" w:line="241" w:lineRule="auto"/>
              <w:ind w:right="175"/>
              <w:jc w:val="both"/>
              <w:rPr>
                <w:sz w:val="24"/>
                <w:szCs w:val="24"/>
              </w:rPr>
            </w:pPr>
            <w:r w:rsidRPr="00464F4D">
              <w:rPr>
                <w:sz w:val="24"/>
                <w:szCs w:val="24"/>
              </w:rPr>
              <w:t xml:space="preserve">Providing reports and documentation suitable for managers and senior managers throughout the organisation and external organisations. </w:t>
            </w:r>
          </w:p>
          <w:p w14:paraId="52E9C824" w14:textId="77777777" w:rsidR="00566B5B" w:rsidRPr="00464F4D" w:rsidRDefault="00941DE3" w:rsidP="00464F4D">
            <w:pPr>
              <w:numPr>
                <w:ilvl w:val="0"/>
                <w:numId w:val="15"/>
              </w:numPr>
              <w:spacing w:after="3" w:line="241" w:lineRule="auto"/>
              <w:ind w:right="175"/>
              <w:jc w:val="both"/>
              <w:rPr>
                <w:sz w:val="24"/>
                <w:szCs w:val="24"/>
              </w:rPr>
            </w:pPr>
            <w:r w:rsidRPr="00464F4D">
              <w:rPr>
                <w:sz w:val="24"/>
                <w:szCs w:val="24"/>
              </w:rPr>
              <w:t xml:space="preserve">Proactively identifying and managing data and information risks and issues to support decision making </w:t>
            </w:r>
          </w:p>
          <w:p w14:paraId="3650EDE1" w14:textId="5D13B85F" w:rsidR="00464F4D" w:rsidRPr="00AD45CD" w:rsidRDefault="00941DE3" w:rsidP="00464F4D">
            <w:pPr>
              <w:numPr>
                <w:ilvl w:val="0"/>
                <w:numId w:val="15"/>
              </w:numPr>
              <w:ind w:right="175"/>
              <w:jc w:val="both"/>
              <w:rPr>
                <w:sz w:val="24"/>
                <w:szCs w:val="24"/>
              </w:rPr>
            </w:pPr>
            <w:r w:rsidRPr="00AD45CD">
              <w:rPr>
                <w:sz w:val="24"/>
                <w:szCs w:val="24"/>
              </w:rPr>
              <w:t xml:space="preserve">Deputising for other members of the team when required </w:t>
            </w:r>
          </w:p>
          <w:p w14:paraId="6DAFE711" w14:textId="39817421" w:rsidR="00464F4D" w:rsidRPr="00464F4D" w:rsidRDefault="00464F4D" w:rsidP="00464F4D">
            <w:pPr>
              <w:ind w:right="175"/>
              <w:jc w:val="both"/>
              <w:rPr>
                <w:sz w:val="24"/>
                <w:szCs w:val="24"/>
              </w:rPr>
            </w:pPr>
          </w:p>
        </w:tc>
      </w:tr>
      <w:tr w:rsidR="00566B5B" w14:paraId="5AFA104A" w14:textId="77777777">
        <w:trPr>
          <w:trHeight w:val="403"/>
        </w:trPr>
        <w:tc>
          <w:tcPr>
            <w:tcW w:w="7706" w:type="dxa"/>
            <w:tcBorders>
              <w:top w:val="single" w:sz="4" w:space="0" w:color="000000"/>
              <w:left w:val="single" w:sz="4" w:space="0" w:color="000000"/>
              <w:bottom w:val="single" w:sz="4" w:space="0" w:color="000000"/>
              <w:right w:val="single" w:sz="4" w:space="0" w:color="000000"/>
            </w:tcBorders>
          </w:tcPr>
          <w:p w14:paraId="0F4E2E2C" w14:textId="77777777" w:rsidR="00566B5B" w:rsidRDefault="00941DE3">
            <w:pPr>
              <w:ind w:left="101" w:firstLine="0"/>
            </w:pPr>
            <w:r>
              <w:rPr>
                <w:b/>
                <w:color w:val="006FC0"/>
                <w:sz w:val="32"/>
              </w:rPr>
              <w:lastRenderedPageBreak/>
              <w:t>Management and leadership</w:t>
            </w:r>
            <w:r>
              <w:rPr>
                <w:b/>
                <w:sz w:val="32"/>
              </w:rPr>
              <w:t xml:space="preserve"> </w:t>
            </w:r>
          </w:p>
        </w:tc>
        <w:tc>
          <w:tcPr>
            <w:tcW w:w="7716" w:type="dxa"/>
            <w:tcBorders>
              <w:top w:val="single" w:sz="4" w:space="0" w:color="000000"/>
              <w:left w:val="single" w:sz="4" w:space="0" w:color="000000"/>
              <w:bottom w:val="single" w:sz="4" w:space="0" w:color="000000"/>
              <w:right w:val="single" w:sz="4" w:space="0" w:color="000000"/>
            </w:tcBorders>
          </w:tcPr>
          <w:p w14:paraId="454DF698" w14:textId="77777777" w:rsidR="00566B5B" w:rsidRDefault="00941DE3">
            <w:pPr>
              <w:ind w:left="216" w:firstLine="0"/>
            </w:pPr>
            <w:r>
              <w:rPr>
                <w:b/>
                <w:color w:val="006FC0"/>
                <w:sz w:val="32"/>
              </w:rPr>
              <w:t>Setting Direction and Service Improvement</w:t>
            </w:r>
            <w:r>
              <w:rPr>
                <w:b/>
                <w:sz w:val="32"/>
              </w:rPr>
              <w:t xml:space="preserve"> </w:t>
            </w:r>
          </w:p>
        </w:tc>
      </w:tr>
      <w:tr w:rsidR="00566B5B" w14:paraId="19B90E2C" w14:textId="77777777">
        <w:trPr>
          <w:trHeight w:val="2877"/>
        </w:trPr>
        <w:tc>
          <w:tcPr>
            <w:tcW w:w="7706" w:type="dxa"/>
            <w:tcBorders>
              <w:top w:val="single" w:sz="4" w:space="0" w:color="000000"/>
              <w:left w:val="single" w:sz="4" w:space="0" w:color="000000"/>
              <w:bottom w:val="single" w:sz="4" w:space="0" w:color="000000"/>
              <w:right w:val="single" w:sz="4" w:space="0" w:color="000000"/>
            </w:tcBorders>
          </w:tcPr>
          <w:p w14:paraId="464FD660" w14:textId="77777777" w:rsidR="00566B5B" w:rsidRPr="00464F4D" w:rsidRDefault="00941DE3">
            <w:pPr>
              <w:ind w:left="101" w:firstLine="0"/>
              <w:rPr>
                <w:sz w:val="24"/>
                <w:szCs w:val="24"/>
              </w:rPr>
            </w:pPr>
            <w:r w:rsidRPr="00464F4D">
              <w:rPr>
                <w:sz w:val="24"/>
                <w:szCs w:val="24"/>
              </w:rPr>
              <w:t xml:space="preserve">The post holder is responsible for: </w:t>
            </w:r>
          </w:p>
          <w:p w14:paraId="7FE00580" w14:textId="77777777" w:rsidR="00566B5B" w:rsidRPr="00464F4D" w:rsidRDefault="00941DE3">
            <w:pPr>
              <w:ind w:left="0" w:firstLine="0"/>
              <w:rPr>
                <w:sz w:val="24"/>
                <w:szCs w:val="24"/>
              </w:rPr>
            </w:pPr>
            <w:r w:rsidRPr="00464F4D">
              <w:rPr>
                <w:sz w:val="24"/>
                <w:szCs w:val="24"/>
              </w:rPr>
              <w:t xml:space="preserve"> </w:t>
            </w:r>
          </w:p>
          <w:p w14:paraId="503FFD87" w14:textId="3366828C" w:rsidR="00566B5B" w:rsidRPr="00464F4D" w:rsidRDefault="00941DE3" w:rsidP="00464F4D">
            <w:pPr>
              <w:numPr>
                <w:ilvl w:val="0"/>
                <w:numId w:val="16"/>
              </w:numPr>
              <w:ind w:right="251" w:hanging="360"/>
              <w:rPr>
                <w:sz w:val="24"/>
                <w:szCs w:val="24"/>
              </w:rPr>
            </w:pPr>
            <w:r w:rsidRPr="00464F4D">
              <w:rPr>
                <w:sz w:val="24"/>
                <w:szCs w:val="24"/>
              </w:rPr>
              <w:t xml:space="preserve">Providing training, </w:t>
            </w:r>
            <w:r w:rsidR="00464F4D" w:rsidRPr="00464F4D">
              <w:rPr>
                <w:sz w:val="24"/>
                <w:szCs w:val="24"/>
              </w:rPr>
              <w:t>advice,</w:t>
            </w:r>
            <w:r w:rsidRPr="00464F4D">
              <w:rPr>
                <w:sz w:val="24"/>
                <w:szCs w:val="24"/>
              </w:rPr>
              <w:t xml:space="preserve"> and support where necessary </w:t>
            </w:r>
          </w:p>
          <w:p w14:paraId="41EE11F7" w14:textId="77777777" w:rsidR="00566B5B" w:rsidRPr="00464F4D" w:rsidRDefault="00941DE3" w:rsidP="00464F4D">
            <w:pPr>
              <w:numPr>
                <w:ilvl w:val="0"/>
                <w:numId w:val="16"/>
              </w:numPr>
              <w:ind w:right="251" w:hanging="360"/>
              <w:rPr>
                <w:sz w:val="24"/>
                <w:szCs w:val="24"/>
              </w:rPr>
            </w:pPr>
            <w:r w:rsidRPr="00464F4D">
              <w:rPr>
                <w:sz w:val="24"/>
                <w:szCs w:val="24"/>
              </w:rPr>
              <w:t xml:space="preserve">Taking responsibility for meeting their own objectives and development needs </w:t>
            </w:r>
          </w:p>
          <w:p w14:paraId="6533F61D" w14:textId="77777777" w:rsidR="00566B5B" w:rsidRPr="00464F4D" w:rsidRDefault="00941DE3" w:rsidP="00464F4D">
            <w:pPr>
              <w:numPr>
                <w:ilvl w:val="0"/>
                <w:numId w:val="16"/>
              </w:numPr>
              <w:spacing w:after="14" w:line="236" w:lineRule="auto"/>
              <w:ind w:right="251" w:hanging="360"/>
              <w:rPr>
                <w:sz w:val="24"/>
                <w:szCs w:val="24"/>
              </w:rPr>
            </w:pPr>
            <w:r w:rsidRPr="00464F4D">
              <w:rPr>
                <w:sz w:val="24"/>
                <w:szCs w:val="24"/>
              </w:rPr>
              <w:t xml:space="preserve">Seeking feedback form others about work to help identify their own development needs </w:t>
            </w:r>
          </w:p>
          <w:p w14:paraId="15759805" w14:textId="77777777" w:rsidR="00566B5B" w:rsidRPr="00464F4D" w:rsidRDefault="00941DE3" w:rsidP="00464F4D">
            <w:pPr>
              <w:numPr>
                <w:ilvl w:val="0"/>
                <w:numId w:val="16"/>
              </w:numPr>
              <w:ind w:right="251" w:hanging="360"/>
              <w:rPr>
                <w:sz w:val="24"/>
                <w:szCs w:val="24"/>
              </w:rPr>
            </w:pPr>
            <w:r w:rsidRPr="00464F4D">
              <w:rPr>
                <w:sz w:val="24"/>
                <w:szCs w:val="24"/>
              </w:rPr>
              <w:t xml:space="preserve">To represent the team at meetings as required </w:t>
            </w:r>
          </w:p>
          <w:p w14:paraId="5B55B75B" w14:textId="77777777" w:rsidR="00566B5B" w:rsidRPr="00464F4D" w:rsidRDefault="00941DE3" w:rsidP="00464F4D">
            <w:pPr>
              <w:numPr>
                <w:ilvl w:val="0"/>
                <w:numId w:val="16"/>
              </w:numPr>
              <w:ind w:right="251" w:hanging="360"/>
              <w:rPr>
                <w:sz w:val="24"/>
                <w:szCs w:val="24"/>
              </w:rPr>
            </w:pPr>
            <w:r w:rsidRPr="00464F4D">
              <w:rPr>
                <w:sz w:val="24"/>
                <w:szCs w:val="24"/>
              </w:rPr>
              <w:t xml:space="preserve">Manage their own work in a timely manner </w:t>
            </w:r>
          </w:p>
          <w:p w14:paraId="0267F91A" w14:textId="77777777" w:rsidR="00566B5B" w:rsidRPr="00464F4D" w:rsidRDefault="00941DE3" w:rsidP="00464F4D">
            <w:pPr>
              <w:numPr>
                <w:ilvl w:val="0"/>
                <w:numId w:val="16"/>
              </w:numPr>
              <w:ind w:right="251" w:hanging="360"/>
              <w:rPr>
                <w:sz w:val="24"/>
                <w:szCs w:val="24"/>
              </w:rPr>
            </w:pPr>
            <w:r w:rsidRPr="00464F4D">
              <w:rPr>
                <w:sz w:val="24"/>
                <w:szCs w:val="24"/>
              </w:rPr>
              <w:t xml:space="preserve">Engendering trust and confidence and demonstrating integrity in the provision of advice and support </w:t>
            </w:r>
          </w:p>
        </w:tc>
        <w:tc>
          <w:tcPr>
            <w:tcW w:w="7716" w:type="dxa"/>
            <w:tcBorders>
              <w:top w:val="single" w:sz="4" w:space="0" w:color="000000"/>
              <w:left w:val="single" w:sz="4" w:space="0" w:color="000000"/>
              <w:bottom w:val="single" w:sz="4" w:space="0" w:color="000000"/>
              <w:right w:val="single" w:sz="4" w:space="0" w:color="000000"/>
            </w:tcBorders>
          </w:tcPr>
          <w:p w14:paraId="69CC0228" w14:textId="6377385F" w:rsidR="00566B5B" w:rsidRDefault="00941DE3">
            <w:pPr>
              <w:spacing w:after="29"/>
              <w:ind w:left="106" w:firstLine="0"/>
              <w:rPr>
                <w:sz w:val="24"/>
                <w:szCs w:val="24"/>
              </w:rPr>
            </w:pPr>
            <w:r w:rsidRPr="00464F4D">
              <w:rPr>
                <w:sz w:val="24"/>
                <w:szCs w:val="24"/>
              </w:rPr>
              <w:t xml:space="preserve">The post holder will: </w:t>
            </w:r>
          </w:p>
          <w:p w14:paraId="6FBA9323" w14:textId="77777777" w:rsidR="00464F4D" w:rsidRPr="00464F4D" w:rsidRDefault="00464F4D">
            <w:pPr>
              <w:spacing w:after="29"/>
              <w:ind w:left="106" w:firstLine="0"/>
              <w:rPr>
                <w:sz w:val="24"/>
                <w:szCs w:val="24"/>
              </w:rPr>
            </w:pPr>
          </w:p>
          <w:p w14:paraId="527B9CB6" w14:textId="4AE0BBEE" w:rsidR="00566B5B" w:rsidRPr="00464F4D" w:rsidRDefault="00941DE3" w:rsidP="00464F4D">
            <w:pPr>
              <w:numPr>
                <w:ilvl w:val="0"/>
                <w:numId w:val="17"/>
              </w:numPr>
              <w:spacing w:after="143" w:line="236" w:lineRule="auto"/>
              <w:ind w:right="175" w:hanging="360"/>
              <w:jc w:val="both"/>
              <w:rPr>
                <w:sz w:val="24"/>
                <w:szCs w:val="24"/>
              </w:rPr>
            </w:pPr>
            <w:r w:rsidRPr="00464F4D">
              <w:rPr>
                <w:sz w:val="24"/>
                <w:szCs w:val="24"/>
              </w:rPr>
              <w:t xml:space="preserve">Developing an </w:t>
            </w:r>
            <w:r w:rsidR="00464F4D" w:rsidRPr="00464F4D">
              <w:rPr>
                <w:sz w:val="24"/>
                <w:szCs w:val="24"/>
              </w:rPr>
              <w:t>enterprise-wide</w:t>
            </w:r>
            <w:r w:rsidRPr="00464F4D">
              <w:rPr>
                <w:sz w:val="24"/>
                <w:szCs w:val="24"/>
              </w:rPr>
              <w:t xml:space="preserve"> level understanding of business processes and issues affecting information systems within Health Education England </w:t>
            </w:r>
          </w:p>
          <w:p w14:paraId="6B37DD56" w14:textId="77777777" w:rsidR="00566B5B" w:rsidRPr="00464F4D" w:rsidRDefault="00941DE3" w:rsidP="00464F4D">
            <w:pPr>
              <w:numPr>
                <w:ilvl w:val="0"/>
                <w:numId w:val="17"/>
              </w:numPr>
              <w:spacing w:after="134"/>
              <w:ind w:right="175" w:hanging="360"/>
              <w:jc w:val="both"/>
              <w:rPr>
                <w:sz w:val="24"/>
                <w:szCs w:val="24"/>
              </w:rPr>
            </w:pPr>
            <w:r w:rsidRPr="00464F4D">
              <w:rPr>
                <w:sz w:val="24"/>
                <w:szCs w:val="24"/>
              </w:rPr>
              <w:t xml:space="preserve">Maintaining a high level of technical knowledge in all areas of Analytical Intelligence theory and technology. </w:t>
            </w:r>
          </w:p>
          <w:p w14:paraId="593329AC" w14:textId="62BFED03" w:rsidR="00566B5B" w:rsidRPr="00464F4D" w:rsidRDefault="00941DE3" w:rsidP="00464F4D">
            <w:pPr>
              <w:numPr>
                <w:ilvl w:val="0"/>
                <w:numId w:val="17"/>
              </w:numPr>
              <w:spacing w:after="144" w:line="235" w:lineRule="auto"/>
              <w:ind w:right="175" w:hanging="360"/>
              <w:jc w:val="both"/>
              <w:rPr>
                <w:sz w:val="24"/>
                <w:szCs w:val="24"/>
              </w:rPr>
            </w:pPr>
            <w:r w:rsidRPr="00464F4D">
              <w:rPr>
                <w:sz w:val="24"/>
                <w:szCs w:val="24"/>
              </w:rPr>
              <w:t xml:space="preserve">Regularly undertaking audits and research to support the development of the analytical intelligence service </w:t>
            </w:r>
            <w:r w:rsidR="00464F4D" w:rsidRPr="00464F4D">
              <w:rPr>
                <w:sz w:val="24"/>
                <w:szCs w:val="24"/>
              </w:rPr>
              <w:t>e.g.,</w:t>
            </w:r>
            <w:r w:rsidRPr="00464F4D">
              <w:rPr>
                <w:sz w:val="24"/>
                <w:szCs w:val="24"/>
              </w:rPr>
              <w:t xml:space="preserve"> audits of data </w:t>
            </w:r>
            <w:r w:rsidR="00464F4D" w:rsidRPr="00464F4D">
              <w:rPr>
                <w:sz w:val="24"/>
                <w:szCs w:val="24"/>
              </w:rPr>
              <w:t>quality,</w:t>
            </w:r>
            <w:r w:rsidRPr="00464F4D">
              <w:rPr>
                <w:sz w:val="24"/>
                <w:szCs w:val="24"/>
              </w:rPr>
              <w:t xml:space="preserve"> developing methodologies for the analysis and interpretation of data. </w:t>
            </w:r>
          </w:p>
          <w:p w14:paraId="74527478" w14:textId="77777777" w:rsidR="00464F4D" w:rsidRDefault="00941DE3" w:rsidP="00464F4D">
            <w:pPr>
              <w:numPr>
                <w:ilvl w:val="0"/>
                <w:numId w:val="17"/>
              </w:numPr>
              <w:ind w:right="175" w:hanging="360"/>
              <w:jc w:val="both"/>
              <w:rPr>
                <w:sz w:val="24"/>
                <w:szCs w:val="24"/>
              </w:rPr>
            </w:pPr>
            <w:r w:rsidRPr="00464F4D">
              <w:rPr>
                <w:sz w:val="24"/>
                <w:szCs w:val="24"/>
              </w:rPr>
              <w:t xml:space="preserve">Maintaining awareness of their personal development requirements and actively seeks development opportunities for themselves </w:t>
            </w:r>
          </w:p>
          <w:p w14:paraId="5E60E4BB" w14:textId="31ACC8DC" w:rsidR="00464F4D" w:rsidRDefault="00464F4D" w:rsidP="00464F4D">
            <w:pPr>
              <w:numPr>
                <w:ilvl w:val="0"/>
                <w:numId w:val="17"/>
              </w:numPr>
              <w:ind w:right="175" w:hanging="360"/>
              <w:jc w:val="both"/>
              <w:rPr>
                <w:sz w:val="24"/>
                <w:szCs w:val="24"/>
              </w:rPr>
            </w:pPr>
            <w:r w:rsidRPr="00464F4D">
              <w:rPr>
                <w:sz w:val="24"/>
                <w:szCs w:val="24"/>
              </w:rPr>
              <w:t>Providing developmental assistance to Information Analyst colleagues within the team through quality checking, advice, and support.</w:t>
            </w:r>
          </w:p>
          <w:p w14:paraId="3CBABCBC" w14:textId="62E74C24" w:rsidR="00464F4D" w:rsidRDefault="00464F4D" w:rsidP="00464F4D">
            <w:pPr>
              <w:numPr>
                <w:ilvl w:val="0"/>
                <w:numId w:val="17"/>
              </w:numPr>
              <w:ind w:right="175" w:hanging="360"/>
              <w:jc w:val="both"/>
              <w:rPr>
                <w:sz w:val="24"/>
                <w:szCs w:val="24"/>
              </w:rPr>
            </w:pPr>
            <w:r w:rsidRPr="00464F4D">
              <w:rPr>
                <w:sz w:val="24"/>
                <w:szCs w:val="24"/>
              </w:rPr>
              <w:t>Carry out market research to look at off-shelf packages/tools and latest technologies</w:t>
            </w:r>
          </w:p>
          <w:p w14:paraId="1AD28806" w14:textId="7E4F213A" w:rsidR="00464F4D" w:rsidRPr="00464F4D" w:rsidRDefault="00464F4D" w:rsidP="00464F4D">
            <w:pPr>
              <w:ind w:left="826" w:firstLine="0"/>
              <w:jc w:val="both"/>
              <w:rPr>
                <w:sz w:val="24"/>
                <w:szCs w:val="24"/>
              </w:rPr>
            </w:pPr>
          </w:p>
        </w:tc>
      </w:tr>
    </w:tbl>
    <w:p w14:paraId="6B61661A" w14:textId="77777777" w:rsidR="00566B5B" w:rsidRDefault="00566B5B">
      <w:pPr>
        <w:ind w:left="-619" w:right="76" w:firstLine="0"/>
        <w:jc w:val="both"/>
      </w:pPr>
    </w:p>
    <w:p w14:paraId="070E0B73" w14:textId="77777777" w:rsidR="00566B5B" w:rsidRDefault="00941DE3">
      <w:r>
        <w:br w:type="page"/>
      </w:r>
    </w:p>
    <w:p w14:paraId="40D9F658" w14:textId="77777777" w:rsidR="00566B5B" w:rsidRDefault="00941DE3">
      <w:pPr>
        <w:ind w:left="96"/>
      </w:pPr>
      <w:r>
        <w:lastRenderedPageBreak/>
        <w:t xml:space="preserve">Benefits Information </w:t>
      </w:r>
    </w:p>
    <w:p w14:paraId="04CC7752" w14:textId="77777777" w:rsidR="00566B5B" w:rsidRDefault="00941DE3">
      <w:pPr>
        <w:ind w:left="0" w:firstLine="0"/>
      </w:pPr>
      <w:r>
        <w:rPr>
          <w:sz w:val="10"/>
        </w:rPr>
        <w:t xml:space="preserve"> </w:t>
      </w:r>
    </w:p>
    <w:tbl>
      <w:tblPr>
        <w:tblStyle w:val="TableGrid"/>
        <w:tblW w:w="15394" w:type="dxa"/>
        <w:tblInd w:w="96" w:type="dxa"/>
        <w:tblCellMar>
          <w:top w:w="2" w:type="dxa"/>
          <w:left w:w="5" w:type="dxa"/>
          <w:right w:w="16" w:type="dxa"/>
        </w:tblCellMar>
        <w:tblLook w:val="04A0" w:firstRow="1" w:lastRow="0" w:firstColumn="1" w:lastColumn="0" w:noHBand="0" w:noVBand="1"/>
      </w:tblPr>
      <w:tblGrid>
        <w:gridCol w:w="7922"/>
        <w:gridCol w:w="3087"/>
        <w:gridCol w:w="4385"/>
      </w:tblGrid>
      <w:tr w:rsidR="00566B5B" w14:paraId="0D96D49F" w14:textId="77777777">
        <w:trPr>
          <w:trHeight w:val="605"/>
        </w:trPr>
        <w:tc>
          <w:tcPr>
            <w:tcW w:w="15394" w:type="dxa"/>
            <w:gridSpan w:val="3"/>
            <w:tcBorders>
              <w:top w:val="single" w:sz="4" w:space="0" w:color="000000"/>
              <w:left w:val="single" w:sz="4" w:space="0" w:color="000000"/>
              <w:bottom w:val="single" w:sz="4" w:space="0" w:color="000000"/>
              <w:right w:val="single" w:sz="4" w:space="0" w:color="000000"/>
            </w:tcBorders>
          </w:tcPr>
          <w:p w14:paraId="330A471A" w14:textId="77777777" w:rsidR="00566B5B" w:rsidRDefault="00941DE3">
            <w:pPr>
              <w:ind w:left="101" w:firstLine="0"/>
            </w:pPr>
            <w:r>
              <w:rPr>
                <w:b/>
                <w:color w:val="4F81BC"/>
                <w:sz w:val="32"/>
              </w:rPr>
              <w:t>About the Benefits</w:t>
            </w:r>
            <w:r>
              <w:rPr>
                <w:b/>
                <w:sz w:val="32"/>
              </w:rPr>
              <w:t xml:space="preserve"> </w:t>
            </w:r>
          </w:p>
          <w:p w14:paraId="2C5680C5" w14:textId="77777777" w:rsidR="00566B5B" w:rsidRDefault="00941DE3">
            <w:pPr>
              <w:ind w:left="101" w:firstLine="0"/>
            </w:pPr>
            <w:r>
              <w:rPr>
                <w:sz w:val="20"/>
              </w:rPr>
              <w:t xml:space="preserve">This section details the benefits of working for HEE. </w:t>
            </w:r>
          </w:p>
        </w:tc>
      </w:tr>
      <w:tr w:rsidR="00566B5B" w14:paraId="2073BB83" w14:textId="77777777">
        <w:trPr>
          <w:trHeight w:val="499"/>
        </w:trPr>
        <w:tc>
          <w:tcPr>
            <w:tcW w:w="7922" w:type="dxa"/>
            <w:tcBorders>
              <w:top w:val="single" w:sz="4" w:space="0" w:color="000000"/>
              <w:left w:val="single" w:sz="4" w:space="0" w:color="000000"/>
              <w:bottom w:val="single" w:sz="4" w:space="0" w:color="000000"/>
              <w:right w:val="single" w:sz="4" w:space="0" w:color="000000"/>
            </w:tcBorders>
          </w:tcPr>
          <w:p w14:paraId="6E677D13" w14:textId="77777777" w:rsidR="00566B5B" w:rsidRDefault="00941DE3">
            <w:pPr>
              <w:ind w:left="101" w:firstLine="0"/>
            </w:pPr>
            <w:proofErr w:type="gramStart"/>
            <w:r>
              <w:rPr>
                <w:b/>
                <w:color w:val="4F81BC"/>
                <w:sz w:val="32"/>
              </w:rPr>
              <w:t>What’s</w:t>
            </w:r>
            <w:proofErr w:type="gramEnd"/>
            <w:r>
              <w:rPr>
                <w:b/>
                <w:color w:val="4F81BC"/>
                <w:sz w:val="32"/>
              </w:rPr>
              <w:t xml:space="preserve"> great about this post?</w:t>
            </w:r>
            <w:r>
              <w:rPr>
                <w:b/>
                <w:sz w:val="32"/>
              </w:rPr>
              <w:t xml:space="preserve"> </w:t>
            </w:r>
          </w:p>
        </w:tc>
        <w:tc>
          <w:tcPr>
            <w:tcW w:w="7471" w:type="dxa"/>
            <w:gridSpan w:val="2"/>
            <w:tcBorders>
              <w:top w:val="single" w:sz="4" w:space="0" w:color="000000"/>
              <w:left w:val="single" w:sz="4" w:space="0" w:color="000000"/>
              <w:bottom w:val="single" w:sz="4" w:space="0" w:color="000000"/>
              <w:right w:val="single" w:sz="4" w:space="0" w:color="000000"/>
            </w:tcBorders>
          </w:tcPr>
          <w:p w14:paraId="13362D47" w14:textId="77777777" w:rsidR="00566B5B" w:rsidRDefault="00941DE3">
            <w:pPr>
              <w:ind w:left="101" w:firstLine="0"/>
            </w:pPr>
            <w:r>
              <w:rPr>
                <w:b/>
                <w:color w:val="4F81BC"/>
                <w:sz w:val="32"/>
              </w:rPr>
              <w:t>What are the terms and conditions?</w:t>
            </w:r>
            <w:r>
              <w:rPr>
                <w:b/>
                <w:sz w:val="32"/>
              </w:rPr>
              <w:t xml:space="preserve"> </w:t>
            </w:r>
          </w:p>
        </w:tc>
      </w:tr>
      <w:tr w:rsidR="00566B5B" w14:paraId="0458E628" w14:textId="77777777">
        <w:trPr>
          <w:trHeight w:val="461"/>
        </w:trPr>
        <w:tc>
          <w:tcPr>
            <w:tcW w:w="7922" w:type="dxa"/>
            <w:vMerge w:val="restart"/>
            <w:tcBorders>
              <w:top w:val="single" w:sz="4" w:space="0" w:color="000000"/>
              <w:left w:val="single" w:sz="4" w:space="0" w:color="000000"/>
              <w:bottom w:val="single" w:sz="4" w:space="0" w:color="000000"/>
              <w:right w:val="single" w:sz="4" w:space="0" w:color="000000"/>
            </w:tcBorders>
          </w:tcPr>
          <w:p w14:paraId="12ED4558" w14:textId="77777777" w:rsidR="00566B5B" w:rsidRDefault="00941DE3">
            <w:pPr>
              <w:spacing w:after="115"/>
              <w:ind w:left="0" w:firstLine="0"/>
            </w:pPr>
            <w:r>
              <w:rPr>
                <w:sz w:val="22"/>
              </w:rPr>
              <w:t xml:space="preserve"> </w:t>
            </w:r>
          </w:p>
          <w:p w14:paraId="3389EFA6" w14:textId="77777777" w:rsidR="00566B5B" w:rsidRPr="00464F4D" w:rsidRDefault="00941DE3">
            <w:pPr>
              <w:spacing w:after="17" w:line="236" w:lineRule="auto"/>
              <w:ind w:left="101" w:right="308" w:firstLine="0"/>
              <w:jc w:val="both"/>
              <w:rPr>
                <w:sz w:val="24"/>
                <w:szCs w:val="24"/>
              </w:rPr>
            </w:pPr>
            <w:r w:rsidRPr="00464F4D">
              <w:rPr>
                <w:sz w:val="24"/>
                <w:szCs w:val="24"/>
              </w:rPr>
              <w:t xml:space="preserve">This is an exciting opportunity to be part of a valued environment whereby every individual is valued as part of the team to deliver excellent service and support to our users. </w:t>
            </w:r>
          </w:p>
          <w:p w14:paraId="4DBB935D" w14:textId="77777777" w:rsidR="00566B5B" w:rsidRPr="00464F4D" w:rsidRDefault="00941DE3">
            <w:pPr>
              <w:spacing w:after="120"/>
              <w:ind w:left="0" w:firstLine="0"/>
              <w:rPr>
                <w:sz w:val="24"/>
                <w:szCs w:val="24"/>
              </w:rPr>
            </w:pPr>
            <w:r w:rsidRPr="00464F4D">
              <w:rPr>
                <w:sz w:val="24"/>
                <w:szCs w:val="24"/>
              </w:rPr>
              <w:t xml:space="preserve"> </w:t>
            </w:r>
          </w:p>
          <w:p w14:paraId="3894849D" w14:textId="77777777" w:rsidR="00566B5B" w:rsidRDefault="00941DE3">
            <w:pPr>
              <w:ind w:left="101" w:right="309" w:firstLine="0"/>
              <w:jc w:val="both"/>
              <w:rPr>
                <w:sz w:val="20"/>
              </w:rPr>
            </w:pPr>
            <w:r w:rsidRPr="00464F4D">
              <w:rPr>
                <w:sz w:val="24"/>
                <w:szCs w:val="24"/>
              </w:rPr>
              <w:t>This role is intended as a learning role. It is designed to give the post holder a wide exposure to data analytics and a general informatics environment, thereby presenting a great developmental opportunity for the right candidate.</w:t>
            </w:r>
            <w:r>
              <w:rPr>
                <w:sz w:val="20"/>
              </w:rPr>
              <w:t xml:space="preserve"> </w:t>
            </w:r>
          </w:p>
          <w:p w14:paraId="67E672E3" w14:textId="77777777" w:rsidR="00EE185E" w:rsidRDefault="00EE185E">
            <w:pPr>
              <w:ind w:left="101" w:right="309" w:firstLine="0"/>
              <w:jc w:val="both"/>
              <w:rPr>
                <w:sz w:val="20"/>
              </w:rPr>
            </w:pPr>
          </w:p>
          <w:p w14:paraId="367FAF3D" w14:textId="77777777" w:rsidR="00EE185E" w:rsidRDefault="00EE185E">
            <w:pPr>
              <w:ind w:left="101" w:right="309" w:firstLine="0"/>
              <w:jc w:val="both"/>
              <w:rPr>
                <w:sz w:val="20"/>
              </w:rPr>
            </w:pPr>
          </w:p>
          <w:p w14:paraId="53C46F18" w14:textId="77777777" w:rsidR="00EE185E" w:rsidRDefault="00EE185E">
            <w:pPr>
              <w:ind w:left="101" w:right="309" w:firstLine="0"/>
              <w:jc w:val="both"/>
              <w:rPr>
                <w:sz w:val="20"/>
              </w:rPr>
            </w:pPr>
          </w:p>
          <w:p w14:paraId="00D646DA" w14:textId="77777777" w:rsidR="00EE185E" w:rsidRDefault="00EE185E">
            <w:pPr>
              <w:ind w:left="101" w:right="309" w:firstLine="0"/>
              <w:jc w:val="both"/>
              <w:rPr>
                <w:sz w:val="20"/>
              </w:rPr>
            </w:pPr>
          </w:p>
          <w:p w14:paraId="4C2D00E3" w14:textId="77777777" w:rsidR="00EE185E" w:rsidRDefault="00EE185E">
            <w:pPr>
              <w:ind w:left="101" w:right="309" w:firstLine="0"/>
              <w:jc w:val="both"/>
              <w:rPr>
                <w:sz w:val="20"/>
              </w:rPr>
            </w:pPr>
          </w:p>
          <w:p w14:paraId="7A061562" w14:textId="77777777" w:rsidR="00EE185E" w:rsidRDefault="00EE185E">
            <w:pPr>
              <w:ind w:left="101" w:right="309" w:firstLine="0"/>
              <w:jc w:val="both"/>
              <w:rPr>
                <w:sz w:val="20"/>
              </w:rPr>
            </w:pPr>
          </w:p>
          <w:p w14:paraId="04BE6024" w14:textId="77777777" w:rsidR="00EE185E" w:rsidRDefault="00EE185E">
            <w:pPr>
              <w:ind w:left="101" w:right="309" w:firstLine="0"/>
              <w:jc w:val="both"/>
              <w:rPr>
                <w:sz w:val="20"/>
              </w:rPr>
            </w:pPr>
          </w:p>
          <w:p w14:paraId="08CEB80B" w14:textId="77777777" w:rsidR="00EE185E" w:rsidRDefault="00EE185E">
            <w:pPr>
              <w:ind w:left="101" w:right="309" w:firstLine="0"/>
              <w:jc w:val="both"/>
              <w:rPr>
                <w:sz w:val="20"/>
              </w:rPr>
            </w:pPr>
          </w:p>
          <w:p w14:paraId="60EE1DE9" w14:textId="77777777" w:rsidR="00EE185E" w:rsidRDefault="00EE185E">
            <w:pPr>
              <w:ind w:left="101" w:right="309" w:firstLine="0"/>
              <w:jc w:val="both"/>
              <w:rPr>
                <w:sz w:val="20"/>
              </w:rPr>
            </w:pPr>
          </w:p>
          <w:p w14:paraId="20282F18" w14:textId="77777777" w:rsidR="00EE185E" w:rsidRDefault="00EE185E">
            <w:pPr>
              <w:ind w:left="101" w:right="309" w:firstLine="0"/>
              <w:jc w:val="both"/>
              <w:rPr>
                <w:sz w:val="20"/>
              </w:rPr>
            </w:pPr>
          </w:p>
          <w:p w14:paraId="59F76B43" w14:textId="77777777" w:rsidR="00EE185E" w:rsidRDefault="00EE185E">
            <w:pPr>
              <w:ind w:left="101" w:right="309" w:firstLine="0"/>
              <w:jc w:val="both"/>
              <w:rPr>
                <w:sz w:val="20"/>
              </w:rPr>
            </w:pPr>
          </w:p>
          <w:p w14:paraId="7B2B059F" w14:textId="77777777" w:rsidR="00EE185E" w:rsidRDefault="00EE185E">
            <w:pPr>
              <w:ind w:left="101" w:right="309" w:firstLine="0"/>
              <w:jc w:val="both"/>
              <w:rPr>
                <w:sz w:val="20"/>
              </w:rPr>
            </w:pPr>
          </w:p>
          <w:p w14:paraId="1EBBC7BE" w14:textId="77777777" w:rsidR="00EE185E" w:rsidRDefault="00EE185E">
            <w:pPr>
              <w:ind w:left="101" w:right="309" w:firstLine="0"/>
              <w:jc w:val="both"/>
              <w:rPr>
                <w:sz w:val="20"/>
              </w:rPr>
            </w:pPr>
          </w:p>
          <w:p w14:paraId="53BA86DE" w14:textId="77777777" w:rsidR="00EE185E" w:rsidRDefault="00EE185E">
            <w:pPr>
              <w:ind w:left="101" w:right="309" w:firstLine="0"/>
              <w:jc w:val="both"/>
              <w:rPr>
                <w:sz w:val="20"/>
              </w:rPr>
            </w:pPr>
          </w:p>
          <w:p w14:paraId="406AC0EF" w14:textId="77777777" w:rsidR="00EE185E" w:rsidRDefault="00EE185E">
            <w:pPr>
              <w:ind w:left="101" w:right="309" w:firstLine="0"/>
              <w:jc w:val="both"/>
              <w:rPr>
                <w:sz w:val="20"/>
              </w:rPr>
            </w:pPr>
          </w:p>
          <w:p w14:paraId="30112B61" w14:textId="35D4D135" w:rsidR="00EE185E" w:rsidRDefault="00EE185E">
            <w:pPr>
              <w:ind w:left="101" w:right="309" w:firstLine="0"/>
              <w:jc w:val="both"/>
            </w:pPr>
          </w:p>
        </w:tc>
        <w:tc>
          <w:tcPr>
            <w:tcW w:w="7471" w:type="dxa"/>
            <w:gridSpan w:val="2"/>
            <w:tcBorders>
              <w:top w:val="single" w:sz="4" w:space="0" w:color="000000"/>
              <w:left w:val="single" w:sz="4" w:space="0" w:color="000000"/>
              <w:bottom w:val="single" w:sz="4" w:space="0" w:color="000000"/>
              <w:right w:val="single" w:sz="4" w:space="0" w:color="000000"/>
            </w:tcBorders>
          </w:tcPr>
          <w:p w14:paraId="1DBA04DA" w14:textId="77265DA4" w:rsidR="00566B5B" w:rsidRPr="008079A7" w:rsidRDefault="00AD45CD">
            <w:pPr>
              <w:ind w:left="101" w:firstLine="0"/>
              <w:rPr>
                <w:sz w:val="24"/>
                <w:szCs w:val="24"/>
              </w:rPr>
            </w:pPr>
            <w:r>
              <w:rPr>
                <w:sz w:val="24"/>
                <w:szCs w:val="24"/>
              </w:rPr>
              <w:t>T</w:t>
            </w:r>
            <w:r w:rsidR="00941DE3" w:rsidRPr="008079A7">
              <w:rPr>
                <w:sz w:val="24"/>
                <w:szCs w:val="24"/>
              </w:rPr>
              <w:t>he following terms and conditions apply to this post</w:t>
            </w:r>
            <w:r w:rsidR="008079A7">
              <w:rPr>
                <w:sz w:val="24"/>
                <w:szCs w:val="24"/>
              </w:rPr>
              <w:t>:</w:t>
            </w:r>
          </w:p>
        </w:tc>
      </w:tr>
      <w:tr w:rsidR="00566B5B" w14:paraId="3C2DE944" w14:textId="77777777">
        <w:trPr>
          <w:trHeight w:val="2079"/>
        </w:trPr>
        <w:tc>
          <w:tcPr>
            <w:tcW w:w="0" w:type="auto"/>
            <w:vMerge/>
            <w:tcBorders>
              <w:top w:val="nil"/>
              <w:left w:val="single" w:sz="4" w:space="0" w:color="000000"/>
              <w:bottom w:val="nil"/>
              <w:right w:val="single" w:sz="4" w:space="0" w:color="000000"/>
            </w:tcBorders>
          </w:tcPr>
          <w:p w14:paraId="61824088" w14:textId="77777777" w:rsidR="00566B5B" w:rsidRDefault="00566B5B">
            <w:pPr>
              <w:spacing w:after="160"/>
              <w:ind w:left="0" w:firstLine="0"/>
            </w:pPr>
          </w:p>
        </w:tc>
        <w:tc>
          <w:tcPr>
            <w:tcW w:w="7471" w:type="dxa"/>
            <w:gridSpan w:val="2"/>
            <w:tcBorders>
              <w:top w:val="single" w:sz="4" w:space="0" w:color="000000"/>
              <w:left w:val="single" w:sz="4" w:space="0" w:color="000000"/>
              <w:bottom w:val="single" w:sz="4" w:space="0" w:color="000000"/>
              <w:right w:val="single" w:sz="4" w:space="0" w:color="000000"/>
            </w:tcBorders>
          </w:tcPr>
          <w:p w14:paraId="2EDB3C89" w14:textId="43CC5B68" w:rsidR="00AD45CD" w:rsidRDefault="00941DE3">
            <w:pPr>
              <w:tabs>
                <w:tab w:val="center" w:pos="4703"/>
              </w:tabs>
              <w:spacing w:after="196"/>
              <w:ind w:left="0" w:firstLine="0"/>
              <w:rPr>
                <w:b/>
                <w:sz w:val="22"/>
              </w:rPr>
            </w:pPr>
            <w:r>
              <w:rPr>
                <w:b/>
                <w:color w:val="4F81BC"/>
                <w:sz w:val="22"/>
              </w:rPr>
              <w:t>Salary</w:t>
            </w:r>
            <w:r>
              <w:rPr>
                <w:b/>
                <w:sz w:val="22"/>
              </w:rPr>
              <w:t xml:space="preserve"> </w:t>
            </w:r>
            <w:r w:rsidR="0048606B" w:rsidRPr="0048606B">
              <w:rPr>
                <w:bCs/>
                <w:sz w:val="22"/>
              </w:rPr>
              <w:t>Equivalent of Band 3 NHS Annex 21</w:t>
            </w:r>
            <w:r w:rsidR="0048606B">
              <w:rPr>
                <w:b/>
                <w:sz w:val="22"/>
              </w:rPr>
              <w:t xml:space="preserve"> </w:t>
            </w:r>
          </w:p>
          <w:p w14:paraId="70763D0E" w14:textId="40577773" w:rsidR="00566B5B" w:rsidRPr="008079A7" w:rsidRDefault="00941DE3" w:rsidP="00C13671">
            <w:pPr>
              <w:ind w:left="0" w:firstLine="0"/>
              <w:rPr>
                <w:sz w:val="24"/>
                <w:szCs w:val="24"/>
              </w:rPr>
            </w:pPr>
            <w:r w:rsidRPr="008079A7">
              <w:rPr>
                <w:sz w:val="24"/>
                <w:szCs w:val="24"/>
              </w:rPr>
              <w:t xml:space="preserve">More than one but less than two years prior to completion of training: 70 per cent of the pay band maximum of the qualified rate </w:t>
            </w:r>
            <w:r w:rsidR="0048606B">
              <w:rPr>
                <w:sz w:val="24"/>
                <w:szCs w:val="24"/>
              </w:rPr>
              <w:t>£15,243</w:t>
            </w:r>
          </w:p>
          <w:p w14:paraId="1B5E17DE" w14:textId="77777777" w:rsidR="00C13671" w:rsidRPr="008079A7" w:rsidRDefault="00941DE3" w:rsidP="00C13671">
            <w:pPr>
              <w:ind w:left="0" w:firstLine="0"/>
              <w:rPr>
                <w:sz w:val="24"/>
                <w:szCs w:val="24"/>
              </w:rPr>
            </w:pPr>
            <w:r w:rsidRPr="008079A7">
              <w:rPr>
                <w:sz w:val="24"/>
                <w:szCs w:val="24"/>
              </w:rPr>
              <w:t xml:space="preserve"> </w:t>
            </w:r>
          </w:p>
          <w:p w14:paraId="481A835A" w14:textId="6AD7763C" w:rsidR="00566B5B" w:rsidRDefault="00941DE3" w:rsidP="00C13671">
            <w:pPr>
              <w:ind w:left="0" w:firstLine="0"/>
            </w:pPr>
            <w:r w:rsidRPr="008079A7">
              <w:rPr>
                <w:sz w:val="24"/>
                <w:szCs w:val="24"/>
              </w:rPr>
              <w:t>Up to 12 months prior to completion of training: 75 per cent of the pay band maximum of the fully qualified rate</w:t>
            </w:r>
            <w:r>
              <w:rPr>
                <w:sz w:val="20"/>
              </w:rPr>
              <w:t xml:space="preserve"> </w:t>
            </w:r>
            <w:r w:rsidR="0048606B" w:rsidRPr="0048606B">
              <w:rPr>
                <w:sz w:val="24"/>
                <w:szCs w:val="24"/>
              </w:rPr>
              <w:t>£16,332</w:t>
            </w:r>
          </w:p>
        </w:tc>
      </w:tr>
      <w:tr w:rsidR="00566B5B" w14:paraId="04B994C4" w14:textId="77777777">
        <w:trPr>
          <w:trHeight w:val="456"/>
        </w:trPr>
        <w:tc>
          <w:tcPr>
            <w:tcW w:w="0" w:type="auto"/>
            <w:vMerge/>
            <w:tcBorders>
              <w:top w:val="nil"/>
              <w:left w:val="single" w:sz="4" w:space="0" w:color="000000"/>
              <w:bottom w:val="nil"/>
              <w:right w:val="single" w:sz="4" w:space="0" w:color="000000"/>
            </w:tcBorders>
          </w:tcPr>
          <w:p w14:paraId="485AB0D1" w14:textId="77777777" w:rsidR="00566B5B" w:rsidRDefault="00566B5B">
            <w:pPr>
              <w:spacing w:after="160"/>
              <w:ind w:left="0" w:firstLine="0"/>
            </w:pPr>
          </w:p>
        </w:tc>
        <w:tc>
          <w:tcPr>
            <w:tcW w:w="3087" w:type="dxa"/>
            <w:tcBorders>
              <w:top w:val="single" w:sz="4" w:space="0" w:color="000000"/>
              <w:left w:val="single" w:sz="4" w:space="0" w:color="000000"/>
              <w:bottom w:val="single" w:sz="4" w:space="0" w:color="000000"/>
              <w:right w:val="single" w:sz="4" w:space="0" w:color="000000"/>
            </w:tcBorders>
          </w:tcPr>
          <w:p w14:paraId="5A3E16F8" w14:textId="77777777" w:rsidR="00566B5B" w:rsidRDefault="00941DE3">
            <w:pPr>
              <w:ind w:left="101" w:firstLine="0"/>
            </w:pPr>
            <w:r>
              <w:rPr>
                <w:b/>
                <w:color w:val="4F81BC"/>
                <w:sz w:val="22"/>
              </w:rPr>
              <w:t>Hours of Work</w:t>
            </w:r>
            <w:r>
              <w:rPr>
                <w:b/>
                <w:sz w:val="22"/>
              </w:rPr>
              <w:t xml:space="preserve"> </w:t>
            </w:r>
          </w:p>
        </w:tc>
        <w:tc>
          <w:tcPr>
            <w:tcW w:w="4384" w:type="dxa"/>
            <w:tcBorders>
              <w:top w:val="single" w:sz="4" w:space="0" w:color="000000"/>
              <w:left w:val="single" w:sz="4" w:space="0" w:color="000000"/>
              <w:bottom w:val="single" w:sz="4" w:space="0" w:color="000000"/>
              <w:right w:val="single" w:sz="4" w:space="0" w:color="000000"/>
            </w:tcBorders>
          </w:tcPr>
          <w:p w14:paraId="1B040828" w14:textId="77777777" w:rsidR="00566B5B" w:rsidRPr="008079A7" w:rsidRDefault="00941DE3">
            <w:pPr>
              <w:ind w:left="101" w:firstLine="0"/>
              <w:rPr>
                <w:sz w:val="24"/>
                <w:szCs w:val="24"/>
              </w:rPr>
            </w:pPr>
            <w:r w:rsidRPr="008079A7">
              <w:rPr>
                <w:sz w:val="24"/>
                <w:szCs w:val="24"/>
              </w:rPr>
              <w:t xml:space="preserve">37½ hours per week. Monday to Friday </w:t>
            </w:r>
          </w:p>
        </w:tc>
      </w:tr>
      <w:tr w:rsidR="00566B5B" w14:paraId="4A16F480" w14:textId="77777777">
        <w:trPr>
          <w:trHeight w:val="634"/>
        </w:trPr>
        <w:tc>
          <w:tcPr>
            <w:tcW w:w="0" w:type="auto"/>
            <w:vMerge/>
            <w:tcBorders>
              <w:top w:val="nil"/>
              <w:left w:val="single" w:sz="4" w:space="0" w:color="000000"/>
              <w:bottom w:val="nil"/>
              <w:right w:val="single" w:sz="4" w:space="0" w:color="000000"/>
            </w:tcBorders>
          </w:tcPr>
          <w:p w14:paraId="5E8CD973" w14:textId="77777777" w:rsidR="00566B5B" w:rsidRDefault="00566B5B">
            <w:pPr>
              <w:spacing w:after="160"/>
              <w:ind w:left="0" w:firstLine="0"/>
            </w:pPr>
          </w:p>
        </w:tc>
        <w:tc>
          <w:tcPr>
            <w:tcW w:w="3087" w:type="dxa"/>
            <w:tcBorders>
              <w:top w:val="single" w:sz="4" w:space="0" w:color="000000"/>
              <w:left w:val="single" w:sz="4" w:space="0" w:color="000000"/>
              <w:bottom w:val="single" w:sz="4" w:space="0" w:color="000000"/>
              <w:right w:val="single" w:sz="4" w:space="0" w:color="000000"/>
            </w:tcBorders>
          </w:tcPr>
          <w:p w14:paraId="5C7EFE19" w14:textId="77777777" w:rsidR="00566B5B" w:rsidRDefault="00941DE3">
            <w:pPr>
              <w:ind w:left="101" w:firstLine="0"/>
            </w:pPr>
            <w:r>
              <w:rPr>
                <w:b/>
                <w:color w:val="4F81BC"/>
                <w:sz w:val="22"/>
              </w:rPr>
              <w:t>Permanent, Fixed Term or Secondment</w:t>
            </w:r>
            <w:r>
              <w:rPr>
                <w:b/>
                <w:sz w:val="22"/>
              </w:rPr>
              <w:t xml:space="preserve"> </w:t>
            </w:r>
          </w:p>
        </w:tc>
        <w:tc>
          <w:tcPr>
            <w:tcW w:w="4384" w:type="dxa"/>
            <w:tcBorders>
              <w:top w:val="single" w:sz="4" w:space="0" w:color="000000"/>
              <w:left w:val="single" w:sz="4" w:space="0" w:color="000000"/>
              <w:bottom w:val="single" w:sz="4" w:space="0" w:color="000000"/>
              <w:right w:val="single" w:sz="4" w:space="0" w:color="000000"/>
            </w:tcBorders>
          </w:tcPr>
          <w:p w14:paraId="0EE6DF73" w14:textId="75D29594" w:rsidR="00566B5B" w:rsidRPr="008079A7" w:rsidRDefault="00941DE3">
            <w:pPr>
              <w:ind w:left="101" w:firstLine="0"/>
              <w:rPr>
                <w:sz w:val="24"/>
                <w:szCs w:val="24"/>
              </w:rPr>
            </w:pPr>
            <w:r w:rsidRPr="008079A7">
              <w:rPr>
                <w:sz w:val="24"/>
                <w:szCs w:val="24"/>
              </w:rPr>
              <w:t xml:space="preserve">Apprenticeship for </w:t>
            </w:r>
            <w:r w:rsidR="00016388">
              <w:rPr>
                <w:sz w:val="24"/>
                <w:szCs w:val="24"/>
              </w:rPr>
              <w:t>24</w:t>
            </w:r>
            <w:r w:rsidRPr="008079A7">
              <w:rPr>
                <w:sz w:val="24"/>
                <w:szCs w:val="24"/>
              </w:rPr>
              <w:t xml:space="preserve"> months </w:t>
            </w:r>
          </w:p>
        </w:tc>
      </w:tr>
      <w:tr w:rsidR="00566B5B" w14:paraId="50672507" w14:textId="77777777">
        <w:trPr>
          <w:trHeight w:val="845"/>
        </w:trPr>
        <w:tc>
          <w:tcPr>
            <w:tcW w:w="0" w:type="auto"/>
            <w:vMerge/>
            <w:tcBorders>
              <w:top w:val="nil"/>
              <w:left w:val="single" w:sz="4" w:space="0" w:color="000000"/>
              <w:bottom w:val="nil"/>
              <w:right w:val="single" w:sz="4" w:space="0" w:color="000000"/>
            </w:tcBorders>
          </w:tcPr>
          <w:p w14:paraId="6DAEB567" w14:textId="77777777" w:rsidR="00566B5B" w:rsidRDefault="00566B5B">
            <w:pPr>
              <w:spacing w:after="160"/>
              <w:ind w:left="0" w:firstLine="0"/>
            </w:pPr>
          </w:p>
        </w:tc>
        <w:tc>
          <w:tcPr>
            <w:tcW w:w="7471" w:type="dxa"/>
            <w:gridSpan w:val="2"/>
            <w:tcBorders>
              <w:top w:val="single" w:sz="4" w:space="0" w:color="000000"/>
              <w:left w:val="single" w:sz="4" w:space="0" w:color="000000"/>
              <w:bottom w:val="single" w:sz="4" w:space="0" w:color="000000"/>
              <w:right w:val="single" w:sz="4" w:space="0" w:color="000000"/>
            </w:tcBorders>
          </w:tcPr>
          <w:p w14:paraId="627227A1" w14:textId="1BE92443" w:rsidR="00566B5B" w:rsidRDefault="00941DE3">
            <w:pPr>
              <w:ind w:left="101" w:firstLine="0"/>
            </w:pPr>
            <w:r>
              <w:rPr>
                <w:b/>
                <w:color w:val="4F81BC"/>
                <w:sz w:val="22"/>
              </w:rPr>
              <w:t xml:space="preserve">Leave and Bank Holidays: </w:t>
            </w:r>
            <w:r w:rsidR="00EE185E">
              <w:rPr>
                <w:sz w:val="22"/>
              </w:rPr>
              <w:t>6.6 weeks annual leave including bank holidays 247.5 hours and the opportunity to purchase additional leave.</w:t>
            </w:r>
          </w:p>
        </w:tc>
      </w:tr>
      <w:tr w:rsidR="00566B5B" w14:paraId="2465556F" w14:textId="77777777">
        <w:trPr>
          <w:trHeight w:val="615"/>
        </w:trPr>
        <w:tc>
          <w:tcPr>
            <w:tcW w:w="0" w:type="auto"/>
            <w:vMerge/>
            <w:tcBorders>
              <w:top w:val="nil"/>
              <w:left w:val="single" w:sz="4" w:space="0" w:color="000000"/>
              <w:bottom w:val="single" w:sz="4" w:space="0" w:color="000000"/>
              <w:right w:val="single" w:sz="4" w:space="0" w:color="000000"/>
            </w:tcBorders>
          </w:tcPr>
          <w:p w14:paraId="200459B5" w14:textId="77777777" w:rsidR="00566B5B" w:rsidRDefault="00566B5B">
            <w:pPr>
              <w:spacing w:after="160"/>
              <w:ind w:left="0" w:firstLine="0"/>
            </w:pPr>
          </w:p>
        </w:tc>
        <w:tc>
          <w:tcPr>
            <w:tcW w:w="7471" w:type="dxa"/>
            <w:gridSpan w:val="2"/>
            <w:tcBorders>
              <w:top w:val="single" w:sz="4" w:space="0" w:color="000000"/>
              <w:left w:val="single" w:sz="4" w:space="0" w:color="000000"/>
              <w:bottom w:val="single" w:sz="4" w:space="0" w:color="000000"/>
              <w:right w:val="single" w:sz="4" w:space="0" w:color="000000"/>
            </w:tcBorders>
          </w:tcPr>
          <w:p w14:paraId="0F4BE11F" w14:textId="77777777" w:rsidR="008079A7" w:rsidRDefault="00941DE3" w:rsidP="00EE185E">
            <w:pPr>
              <w:ind w:left="101" w:firstLine="0"/>
              <w:rPr>
                <w:sz w:val="22"/>
              </w:rPr>
            </w:pPr>
            <w:r>
              <w:rPr>
                <w:b/>
                <w:color w:val="4F81BC"/>
                <w:sz w:val="22"/>
              </w:rPr>
              <w:t xml:space="preserve">Pension: </w:t>
            </w:r>
            <w:r w:rsidR="00EE185E">
              <w:rPr>
                <w:sz w:val="22"/>
              </w:rPr>
              <w:t>Company Pension available on an opt out basis</w:t>
            </w:r>
          </w:p>
          <w:p w14:paraId="6BC37EFC" w14:textId="77777777" w:rsidR="00EE185E" w:rsidRDefault="00EE185E" w:rsidP="00EE185E">
            <w:pPr>
              <w:ind w:left="101" w:firstLine="0"/>
            </w:pPr>
          </w:p>
          <w:p w14:paraId="75757A7F" w14:textId="77777777" w:rsidR="00EE185E" w:rsidRDefault="00EE185E" w:rsidP="00EE185E">
            <w:pPr>
              <w:ind w:left="101" w:firstLine="0"/>
            </w:pPr>
          </w:p>
          <w:p w14:paraId="61F23843" w14:textId="36E95DDD" w:rsidR="00EE185E" w:rsidRDefault="00EE185E" w:rsidP="00EE185E">
            <w:pPr>
              <w:ind w:left="0" w:firstLine="0"/>
            </w:pPr>
          </w:p>
        </w:tc>
      </w:tr>
      <w:tr w:rsidR="00566B5B" w14:paraId="3C8AECD5" w14:textId="77777777">
        <w:trPr>
          <w:trHeight w:val="374"/>
        </w:trPr>
        <w:tc>
          <w:tcPr>
            <w:tcW w:w="7922" w:type="dxa"/>
            <w:tcBorders>
              <w:top w:val="single" w:sz="4" w:space="0" w:color="000000"/>
              <w:left w:val="single" w:sz="4" w:space="0" w:color="000000"/>
              <w:bottom w:val="single" w:sz="4" w:space="0" w:color="000000"/>
              <w:right w:val="single" w:sz="4" w:space="0" w:color="000000"/>
            </w:tcBorders>
          </w:tcPr>
          <w:p w14:paraId="5E8B36CC" w14:textId="77777777" w:rsidR="00566B5B" w:rsidRDefault="00941DE3">
            <w:pPr>
              <w:ind w:left="101" w:firstLine="0"/>
            </w:pPr>
            <w:r>
              <w:rPr>
                <w:b/>
                <w:color w:val="4F81BC"/>
                <w:sz w:val="32"/>
              </w:rPr>
              <w:lastRenderedPageBreak/>
              <w:t>What other opportunities are available to me?</w:t>
            </w:r>
            <w:r>
              <w:rPr>
                <w:b/>
                <w:sz w:val="32"/>
              </w:rPr>
              <w:t xml:space="preserve"> </w:t>
            </w:r>
          </w:p>
        </w:tc>
        <w:tc>
          <w:tcPr>
            <w:tcW w:w="7471" w:type="dxa"/>
            <w:gridSpan w:val="2"/>
            <w:tcBorders>
              <w:top w:val="single" w:sz="4" w:space="0" w:color="000000"/>
              <w:left w:val="single" w:sz="4" w:space="0" w:color="000000"/>
              <w:bottom w:val="single" w:sz="4" w:space="0" w:color="000000"/>
              <w:right w:val="single" w:sz="4" w:space="0" w:color="000000"/>
            </w:tcBorders>
          </w:tcPr>
          <w:p w14:paraId="1DC22826" w14:textId="77777777" w:rsidR="00566B5B" w:rsidRDefault="00941DE3">
            <w:pPr>
              <w:ind w:left="101" w:firstLine="0"/>
            </w:pPr>
            <w:r>
              <w:rPr>
                <w:b/>
                <w:color w:val="4F81BC"/>
                <w:sz w:val="32"/>
              </w:rPr>
              <w:t>Other useful information</w:t>
            </w:r>
            <w:r>
              <w:rPr>
                <w:b/>
                <w:sz w:val="32"/>
              </w:rPr>
              <w:t xml:space="preserve"> </w:t>
            </w:r>
          </w:p>
        </w:tc>
      </w:tr>
      <w:tr w:rsidR="00566B5B" w14:paraId="142A01FF" w14:textId="77777777">
        <w:trPr>
          <w:trHeight w:val="2315"/>
        </w:trPr>
        <w:tc>
          <w:tcPr>
            <w:tcW w:w="7922" w:type="dxa"/>
            <w:tcBorders>
              <w:top w:val="single" w:sz="4" w:space="0" w:color="000000"/>
              <w:left w:val="single" w:sz="4" w:space="0" w:color="000000"/>
              <w:bottom w:val="single" w:sz="4" w:space="0" w:color="000000"/>
              <w:right w:val="single" w:sz="4" w:space="0" w:color="000000"/>
            </w:tcBorders>
          </w:tcPr>
          <w:p w14:paraId="38AC759B" w14:textId="77777777" w:rsidR="00566B5B" w:rsidRPr="008079A7" w:rsidRDefault="00941DE3">
            <w:pPr>
              <w:ind w:left="101" w:firstLine="0"/>
              <w:rPr>
                <w:sz w:val="24"/>
                <w:szCs w:val="24"/>
              </w:rPr>
            </w:pPr>
            <w:proofErr w:type="gramStart"/>
            <w:r w:rsidRPr="008079A7">
              <w:rPr>
                <w:sz w:val="24"/>
                <w:szCs w:val="24"/>
              </w:rPr>
              <w:t>We’ll</w:t>
            </w:r>
            <w:proofErr w:type="gramEnd"/>
            <w:r w:rsidRPr="008079A7">
              <w:rPr>
                <w:sz w:val="24"/>
                <w:szCs w:val="24"/>
              </w:rPr>
              <w:t xml:space="preserve"> be committed to your training and development from day one. </w:t>
            </w:r>
          </w:p>
          <w:p w14:paraId="4B288710" w14:textId="77777777" w:rsidR="00566B5B" w:rsidRPr="008079A7" w:rsidRDefault="00941DE3">
            <w:pPr>
              <w:ind w:left="0" w:firstLine="0"/>
              <w:rPr>
                <w:sz w:val="24"/>
                <w:szCs w:val="24"/>
              </w:rPr>
            </w:pPr>
            <w:r w:rsidRPr="008079A7">
              <w:rPr>
                <w:sz w:val="24"/>
                <w:szCs w:val="24"/>
              </w:rPr>
              <w:t xml:space="preserve"> </w:t>
            </w:r>
          </w:p>
          <w:p w14:paraId="6CD23CCA" w14:textId="77777777" w:rsidR="00566B5B" w:rsidRPr="008079A7" w:rsidRDefault="00941DE3">
            <w:pPr>
              <w:spacing w:after="9" w:line="234" w:lineRule="auto"/>
              <w:ind w:left="101" w:firstLine="0"/>
              <w:rPr>
                <w:sz w:val="24"/>
                <w:szCs w:val="24"/>
              </w:rPr>
            </w:pPr>
            <w:r w:rsidRPr="008079A7">
              <w:rPr>
                <w:sz w:val="24"/>
                <w:szCs w:val="24"/>
              </w:rPr>
              <w:t xml:space="preserve">When you join, </w:t>
            </w:r>
            <w:proofErr w:type="gramStart"/>
            <w:r w:rsidRPr="008079A7">
              <w:rPr>
                <w:sz w:val="24"/>
                <w:szCs w:val="24"/>
              </w:rPr>
              <w:t>you’ll</w:t>
            </w:r>
            <w:proofErr w:type="gramEnd"/>
            <w:r w:rsidRPr="008079A7">
              <w:rPr>
                <w:sz w:val="24"/>
                <w:szCs w:val="24"/>
              </w:rPr>
              <w:t xml:space="preserve"> receive an induction and have the opportunity to attend a variety of skills-related courses, some on-line. </w:t>
            </w:r>
          </w:p>
          <w:p w14:paraId="5872F244" w14:textId="77777777" w:rsidR="00566B5B" w:rsidRPr="008079A7" w:rsidRDefault="00941DE3">
            <w:pPr>
              <w:ind w:left="0" w:firstLine="0"/>
              <w:rPr>
                <w:sz w:val="24"/>
                <w:szCs w:val="24"/>
              </w:rPr>
            </w:pPr>
            <w:r w:rsidRPr="008079A7">
              <w:rPr>
                <w:sz w:val="24"/>
                <w:szCs w:val="24"/>
              </w:rPr>
              <w:t xml:space="preserve"> </w:t>
            </w:r>
          </w:p>
          <w:p w14:paraId="4CC4EF4C" w14:textId="77777777" w:rsidR="00566B5B" w:rsidRPr="008079A7" w:rsidRDefault="00941DE3">
            <w:pPr>
              <w:ind w:left="101" w:right="90" w:firstLine="0"/>
              <w:jc w:val="both"/>
              <w:rPr>
                <w:sz w:val="24"/>
                <w:szCs w:val="24"/>
              </w:rPr>
            </w:pPr>
            <w:r w:rsidRPr="008079A7">
              <w:rPr>
                <w:sz w:val="24"/>
                <w:szCs w:val="24"/>
              </w:rPr>
              <w:t xml:space="preserve">Our learning and development strategy includes all the </w:t>
            </w:r>
            <w:proofErr w:type="gramStart"/>
            <w:r w:rsidRPr="008079A7">
              <w:rPr>
                <w:sz w:val="24"/>
                <w:szCs w:val="24"/>
              </w:rPr>
              <w:t>ways</w:t>
            </w:r>
            <w:proofErr w:type="gramEnd"/>
            <w:r w:rsidRPr="008079A7">
              <w:rPr>
                <w:sz w:val="24"/>
                <w:szCs w:val="24"/>
              </w:rPr>
              <w:t xml:space="preserve"> that we can support you to ‘shine’ and excel in your role and is open to our staff at every level in our organisation. It also includes Leadership and Management development and provides the opportunity to apply for funding to support personal development activity. </w:t>
            </w:r>
          </w:p>
        </w:tc>
        <w:tc>
          <w:tcPr>
            <w:tcW w:w="7471" w:type="dxa"/>
            <w:gridSpan w:val="2"/>
            <w:tcBorders>
              <w:top w:val="single" w:sz="4" w:space="0" w:color="000000"/>
              <w:left w:val="single" w:sz="4" w:space="0" w:color="000000"/>
              <w:bottom w:val="single" w:sz="4" w:space="0" w:color="000000"/>
              <w:right w:val="single" w:sz="4" w:space="0" w:color="000000"/>
            </w:tcBorders>
          </w:tcPr>
          <w:p w14:paraId="3A1D1339" w14:textId="77777777" w:rsidR="00566B5B" w:rsidRPr="008079A7" w:rsidRDefault="00941DE3">
            <w:pPr>
              <w:ind w:left="101" w:firstLine="0"/>
              <w:rPr>
                <w:sz w:val="24"/>
                <w:szCs w:val="24"/>
              </w:rPr>
            </w:pPr>
            <w:r w:rsidRPr="008079A7">
              <w:rPr>
                <w:sz w:val="24"/>
                <w:szCs w:val="24"/>
              </w:rPr>
              <w:t xml:space="preserve">Your essential role will indirectly contribute to saving and improving people’s lives. </w:t>
            </w:r>
          </w:p>
          <w:p w14:paraId="087738AB" w14:textId="77777777" w:rsidR="00566B5B" w:rsidRPr="008079A7" w:rsidRDefault="00941DE3">
            <w:pPr>
              <w:ind w:left="0" w:firstLine="0"/>
              <w:rPr>
                <w:sz w:val="24"/>
                <w:szCs w:val="24"/>
              </w:rPr>
            </w:pPr>
            <w:r w:rsidRPr="008079A7">
              <w:rPr>
                <w:sz w:val="24"/>
                <w:szCs w:val="24"/>
              </w:rPr>
              <w:t xml:space="preserve"> </w:t>
            </w:r>
          </w:p>
          <w:p w14:paraId="60C5AC1F" w14:textId="77777777" w:rsidR="00566B5B" w:rsidRPr="008079A7" w:rsidRDefault="00941DE3">
            <w:pPr>
              <w:spacing w:after="9" w:line="234" w:lineRule="auto"/>
              <w:ind w:left="101" w:firstLine="0"/>
              <w:jc w:val="both"/>
              <w:rPr>
                <w:sz w:val="24"/>
                <w:szCs w:val="24"/>
              </w:rPr>
            </w:pPr>
            <w:r w:rsidRPr="008079A7">
              <w:rPr>
                <w:sz w:val="24"/>
                <w:szCs w:val="24"/>
              </w:rPr>
              <w:t xml:space="preserve">Job-sharing and part-time working is welcomed. Please indicate this on your application form. </w:t>
            </w:r>
          </w:p>
          <w:p w14:paraId="1A68FD5A" w14:textId="77777777" w:rsidR="00566B5B" w:rsidRPr="008079A7" w:rsidRDefault="00941DE3">
            <w:pPr>
              <w:ind w:left="0" w:firstLine="0"/>
              <w:rPr>
                <w:sz w:val="24"/>
                <w:szCs w:val="24"/>
              </w:rPr>
            </w:pPr>
            <w:r w:rsidRPr="008079A7">
              <w:rPr>
                <w:sz w:val="24"/>
                <w:szCs w:val="24"/>
              </w:rPr>
              <w:t xml:space="preserve"> </w:t>
            </w:r>
          </w:p>
          <w:p w14:paraId="48CC223D" w14:textId="77777777" w:rsidR="00566B5B" w:rsidRPr="008079A7" w:rsidRDefault="00941DE3">
            <w:pPr>
              <w:spacing w:line="239" w:lineRule="auto"/>
              <w:ind w:left="101" w:firstLine="0"/>
              <w:rPr>
                <w:sz w:val="24"/>
                <w:szCs w:val="24"/>
              </w:rPr>
            </w:pPr>
            <w:r w:rsidRPr="008079A7">
              <w:rPr>
                <w:sz w:val="24"/>
                <w:szCs w:val="24"/>
              </w:rPr>
              <w:t xml:space="preserve">We are committed to implementing reasonable adjustments for people with disabilities. </w:t>
            </w:r>
          </w:p>
          <w:p w14:paraId="5A4A4F02" w14:textId="77777777" w:rsidR="00566B5B" w:rsidRPr="008079A7" w:rsidRDefault="00941DE3">
            <w:pPr>
              <w:ind w:left="0" w:firstLine="0"/>
              <w:rPr>
                <w:sz w:val="24"/>
                <w:szCs w:val="24"/>
              </w:rPr>
            </w:pPr>
            <w:r w:rsidRPr="008079A7">
              <w:rPr>
                <w:sz w:val="24"/>
                <w:szCs w:val="24"/>
              </w:rPr>
              <w:t xml:space="preserve"> </w:t>
            </w:r>
          </w:p>
          <w:p w14:paraId="5D2BA2F4" w14:textId="205EEB9C" w:rsidR="00566B5B" w:rsidRDefault="00941DE3">
            <w:pPr>
              <w:ind w:left="101" w:firstLine="0"/>
              <w:rPr>
                <w:sz w:val="24"/>
                <w:szCs w:val="24"/>
              </w:rPr>
            </w:pPr>
            <w:r w:rsidRPr="008079A7">
              <w:rPr>
                <w:sz w:val="24"/>
                <w:szCs w:val="24"/>
              </w:rPr>
              <w:t xml:space="preserve">If you are successful, you will be issued with a </w:t>
            </w:r>
            <w:r w:rsidR="00EE185E">
              <w:rPr>
                <w:sz w:val="24"/>
                <w:szCs w:val="24"/>
              </w:rPr>
              <w:t xml:space="preserve">portfolio </w:t>
            </w:r>
            <w:r w:rsidRPr="008079A7">
              <w:rPr>
                <w:sz w:val="24"/>
                <w:szCs w:val="24"/>
              </w:rPr>
              <w:t xml:space="preserve">contract of employment which will include a full statement of the terms and conditions of service and Job Description. </w:t>
            </w:r>
          </w:p>
          <w:p w14:paraId="6FC5D930" w14:textId="48FE41B5" w:rsidR="008079A7" w:rsidRPr="008079A7" w:rsidRDefault="008079A7">
            <w:pPr>
              <w:ind w:left="101" w:firstLine="0"/>
              <w:rPr>
                <w:sz w:val="24"/>
                <w:szCs w:val="24"/>
              </w:rPr>
            </w:pPr>
          </w:p>
        </w:tc>
      </w:tr>
    </w:tbl>
    <w:p w14:paraId="2A9B5B58" w14:textId="77777777" w:rsidR="00566B5B" w:rsidRDefault="00941DE3">
      <w:pPr>
        <w:ind w:left="0" w:firstLine="0"/>
      </w:pPr>
      <w:r>
        <w:rPr>
          <w:sz w:val="22"/>
        </w:rPr>
        <w:t xml:space="preserve"> </w:t>
      </w:r>
    </w:p>
    <w:sectPr w:rsidR="00566B5B">
      <w:pgSz w:w="16838" w:h="11909" w:orient="landscape"/>
      <w:pgMar w:top="725" w:right="606" w:bottom="422"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CF7"/>
    <w:multiLevelType w:val="hybridMultilevel"/>
    <w:tmpl w:val="A26CA9AC"/>
    <w:lvl w:ilvl="0" w:tplc="AEA21B16">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0692A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06590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8B90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AAAB5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2E461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20638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4425E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34084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586114"/>
    <w:multiLevelType w:val="hybridMultilevel"/>
    <w:tmpl w:val="EDA2F764"/>
    <w:lvl w:ilvl="0" w:tplc="FDBA4FC2">
      <w:start w:val="1"/>
      <w:numFmt w:val="bullet"/>
      <w:lvlText w:val="•"/>
      <w:lvlJc w:val="left"/>
      <w:pPr>
        <w:ind w:left="821"/>
      </w:pPr>
      <w:rPr>
        <w:rFonts w:ascii="Arial" w:hAnsi="Arial" w:hint="default"/>
        <w:b w:val="0"/>
        <w:i w:val="0"/>
        <w:strike w:val="0"/>
        <w:dstrike w:val="0"/>
        <w:color w:val="000000"/>
        <w:sz w:val="24"/>
        <w:szCs w:val="20"/>
        <w:u w:val="none" w:color="000000"/>
        <w:bdr w:val="none" w:sz="0" w:space="0" w:color="auto"/>
        <w:shd w:val="clear" w:color="auto" w:fill="auto"/>
        <w:vertAlign w:val="baseline"/>
      </w:rPr>
    </w:lvl>
    <w:lvl w:ilvl="1" w:tplc="4B20828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9AFA1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6BC5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807CD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E4423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DC96B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90A1F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2EF02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026505"/>
    <w:multiLevelType w:val="hybridMultilevel"/>
    <w:tmpl w:val="903A6B80"/>
    <w:lvl w:ilvl="0" w:tplc="15DC0AF4">
      <w:start w:val="1"/>
      <w:numFmt w:val="bullet"/>
      <w:lvlText w:val=""/>
      <w:lvlJc w:val="left"/>
      <w:pPr>
        <w:ind w:left="821"/>
      </w:pPr>
      <w:rPr>
        <w:rFonts w:ascii="Symbol" w:hAnsi="Symbol" w:hint="default"/>
        <w:b w:val="0"/>
        <w:i w:val="0"/>
        <w:strike w:val="0"/>
        <w:dstrike w:val="0"/>
        <w:color w:val="000000"/>
        <w:sz w:val="24"/>
        <w:szCs w:val="20"/>
        <w:u w:val="none" w:color="000000"/>
        <w:bdr w:val="none" w:sz="0" w:space="0" w:color="auto"/>
        <w:shd w:val="clear" w:color="auto" w:fill="auto"/>
        <w:vertAlign w:val="baseline"/>
      </w:rPr>
    </w:lvl>
    <w:lvl w:ilvl="1" w:tplc="5B0692A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06590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8B90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AAAB5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2E461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20638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4425E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34084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D14C1C"/>
    <w:multiLevelType w:val="hybridMultilevel"/>
    <w:tmpl w:val="3266CB8E"/>
    <w:lvl w:ilvl="0" w:tplc="9F9CACA2">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20828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9AFA1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6BC5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807CD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E4423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DC96B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90A1F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2EF02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1053FA"/>
    <w:multiLevelType w:val="hybridMultilevel"/>
    <w:tmpl w:val="E2883AC4"/>
    <w:lvl w:ilvl="0" w:tplc="03CE53E0">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74418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10E9C6">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862B9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52BE9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DAF12E">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9CCCC8">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DEC48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C6F55A">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624AB2"/>
    <w:multiLevelType w:val="hybridMultilevel"/>
    <w:tmpl w:val="ABF6B04C"/>
    <w:lvl w:ilvl="0" w:tplc="FDBA4FC2">
      <w:start w:val="1"/>
      <w:numFmt w:val="bullet"/>
      <w:lvlText w:val="•"/>
      <w:lvlJc w:val="left"/>
      <w:pPr>
        <w:ind w:left="821"/>
      </w:pPr>
      <w:rPr>
        <w:rFonts w:ascii="Arial" w:hAnsi="Arial" w:hint="default"/>
        <w:b w:val="0"/>
        <w:i w:val="0"/>
        <w:strike w:val="0"/>
        <w:dstrike w:val="0"/>
        <w:color w:val="000000"/>
        <w:sz w:val="24"/>
        <w:szCs w:val="20"/>
        <w:u w:val="none" w:color="000000"/>
        <w:bdr w:val="none" w:sz="0" w:space="0" w:color="auto"/>
        <w:shd w:val="clear" w:color="auto" w:fill="auto"/>
        <w:vertAlign w:val="baseline"/>
      </w:rPr>
    </w:lvl>
    <w:lvl w:ilvl="1" w:tplc="0390007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1EF15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60E17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52877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20073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A4EFD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1A73F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B6B93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7415C9"/>
    <w:multiLevelType w:val="hybridMultilevel"/>
    <w:tmpl w:val="CD283556"/>
    <w:lvl w:ilvl="0" w:tplc="15DC0AF4">
      <w:start w:val="1"/>
      <w:numFmt w:val="bullet"/>
      <w:lvlText w:val=""/>
      <w:lvlJc w:val="left"/>
      <w:pPr>
        <w:ind w:left="821"/>
      </w:pPr>
      <w:rPr>
        <w:rFonts w:ascii="Symbol" w:hAnsi="Symbol" w:hint="default"/>
        <w:b w:val="0"/>
        <w:i w:val="0"/>
        <w:strike w:val="0"/>
        <w:dstrike w:val="0"/>
        <w:color w:val="000000"/>
        <w:sz w:val="24"/>
        <w:szCs w:val="20"/>
        <w:u w:val="none" w:color="000000"/>
        <w:bdr w:val="none" w:sz="0" w:space="0" w:color="auto"/>
        <w:shd w:val="clear" w:color="auto" w:fill="auto"/>
        <w:vertAlign w:val="baseline"/>
      </w:rPr>
    </w:lvl>
    <w:lvl w:ilvl="1" w:tplc="4B20828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9AFA1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6BC5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807CD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E4423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DC96B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90A1F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2EF02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7965A7"/>
    <w:multiLevelType w:val="hybridMultilevel"/>
    <w:tmpl w:val="D58E3B68"/>
    <w:lvl w:ilvl="0" w:tplc="FDBA4FC2">
      <w:start w:val="1"/>
      <w:numFmt w:val="bullet"/>
      <w:lvlText w:val="•"/>
      <w:lvlJc w:val="left"/>
      <w:pPr>
        <w:ind w:left="730"/>
      </w:pPr>
      <w:rPr>
        <w:rFonts w:ascii="Arial" w:hAnsi="Arial" w:hint="default"/>
        <w:b w:val="0"/>
        <w:i w:val="0"/>
        <w:strike w:val="0"/>
        <w:dstrike w:val="0"/>
        <w:color w:val="000000"/>
        <w:sz w:val="24"/>
        <w:szCs w:val="20"/>
        <w:u w:val="none" w:color="000000"/>
        <w:bdr w:val="none" w:sz="0" w:space="0" w:color="auto"/>
        <w:shd w:val="clear" w:color="auto" w:fill="auto"/>
        <w:vertAlign w:val="baseline"/>
      </w:rPr>
    </w:lvl>
    <w:lvl w:ilvl="1" w:tplc="61D005DE">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DCC680">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BAAF5A">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C6A304">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586090">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1E023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3A22E6">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6C5530">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1F6F27"/>
    <w:multiLevelType w:val="hybridMultilevel"/>
    <w:tmpl w:val="D5AE20F4"/>
    <w:lvl w:ilvl="0" w:tplc="15DC0AF4">
      <w:start w:val="1"/>
      <w:numFmt w:val="bullet"/>
      <w:lvlText w:val=""/>
      <w:lvlJc w:val="left"/>
      <w:pPr>
        <w:ind w:left="720" w:hanging="360"/>
      </w:pPr>
      <w:rPr>
        <w:rFonts w:ascii="Symbol" w:hAnsi="Symbol" w:hint="default"/>
        <w:b w:val="0"/>
        <w:i w:val="0"/>
        <w:strike w:val="0"/>
        <w:dstrike w:val="0"/>
        <w:color w:val="000000"/>
        <w:sz w:val="24"/>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B2E8F"/>
    <w:multiLevelType w:val="hybridMultilevel"/>
    <w:tmpl w:val="C804EF66"/>
    <w:lvl w:ilvl="0" w:tplc="15DC0AF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67EBE"/>
    <w:multiLevelType w:val="hybridMultilevel"/>
    <w:tmpl w:val="321EFFD0"/>
    <w:lvl w:ilvl="0" w:tplc="7BB43EBE">
      <w:start w:val="1"/>
      <w:numFmt w:val="bullet"/>
      <w:lvlText w:val="•"/>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005DE">
      <w:start w:val="1"/>
      <w:numFmt w:val="bullet"/>
      <w:lvlText w:val="o"/>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DCC680">
      <w:start w:val="1"/>
      <w:numFmt w:val="bullet"/>
      <w:lvlText w:val="▪"/>
      <w:lvlJc w:val="left"/>
      <w:pPr>
        <w:ind w:left="2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BAAF5A">
      <w:start w:val="1"/>
      <w:numFmt w:val="bullet"/>
      <w:lvlText w:val="•"/>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C6A304">
      <w:start w:val="1"/>
      <w:numFmt w:val="bullet"/>
      <w:lvlText w:val="o"/>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586090">
      <w:start w:val="1"/>
      <w:numFmt w:val="bullet"/>
      <w:lvlText w:val="▪"/>
      <w:lvlJc w:val="left"/>
      <w:pPr>
        <w:ind w:left="4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1E023A">
      <w:start w:val="1"/>
      <w:numFmt w:val="bullet"/>
      <w:lvlText w:val="•"/>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3A22E6">
      <w:start w:val="1"/>
      <w:numFmt w:val="bullet"/>
      <w:lvlText w:val="o"/>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6C5530">
      <w:start w:val="1"/>
      <w:numFmt w:val="bullet"/>
      <w:lvlText w:val="▪"/>
      <w:lvlJc w:val="left"/>
      <w:pPr>
        <w:ind w:left="6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BD6502C"/>
    <w:multiLevelType w:val="hybridMultilevel"/>
    <w:tmpl w:val="F8568F80"/>
    <w:lvl w:ilvl="0" w:tplc="FDBA4FC2">
      <w:start w:val="1"/>
      <w:numFmt w:val="bullet"/>
      <w:lvlText w:val="•"/>
      <w:lvlJc w:val="left"/>
      <w:pPr>
        <w:ind w:left="720" w:hanging="360"/>
      </w:pPr>
      <w:rPr>
        <w:rFonts w:ascii="Arial" w:hAnsi="Arial" w:hint="default"/>
        <w:b w:val="0"/>
        <w:i w:val="0"/>
        <w:strike w:val="0"/>
        <w:dstrike w:val="0"/>
        <w:color w:val="000000"/>
        <w:sz w:val="24"/>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95D82"/>
    <w:multiLevelType w:val="hybridMultilevel"/>
    <w:tmpl w:val="1F543BFE"/>
    <w:lvl w:ilvl="0" w:tplc="15DC0AF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D13A5"/>
    <w:multiLevelType w:val="hybridMultilevel"/>
    <w:tmpl w:val="8C947EDA"/>
    <w:lvl w:ilvl="0" w:tplc="0EA8912E">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90007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1EF15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60E17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52877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20073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A4EFD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1A73F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B6B93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2D687D"/>
    <w:multiLevelType w:val="hybridMultilevel"/>
    <w:tmpl w:val="B860E7A0"/>
    <w:lvl w:ilvl="0" w:tplc="A2AE965E">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E00738">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98E84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E023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78D70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D65F5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44386">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E89FF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304D26">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4092E00"/>
    <w:multiLevelType w:val="hybridMultilevel"/>
    <w:tmpl w:val="E7DC7278"/>
    <w:lvl w:ilvl="0" w:tplc="15DC0AF4">
      <w:start w:val="1"/>
      <w:numFmt w:val="bullet"/>
      <w:lvlText w:val=""/>
      <w:lvlJc w:val="left"/>
      <w:pPr>
        <w:ind w:left="826"/>
      </w:pPr>
      <w:rPr>
        <w:rFonts w:ascii="Symbol" w:hAnsi="Symbol" w:hint="default"/>
        <w:b w:val="0"/>
        <w:i w:val="0"/>
        <w:strike w:val="0"/>
        <w:dstrike w:val="0"/>
        <w:color w:val="000000"/>
        <w:sz w:val="24"/>
        <w:szCs w:val="20"/>
        <w:u w:val="none" w:color="000000"/>
        <w:bdr w:val="none" w:sz="0" w:space="0" w:color="auto"/>
        <w:shd w:val="clear" w:color="auto" w:fill="auto"/>
        <w:vertAlign w:val="baseline"/>
      </w:rPr>
    </w:lvl>
    <w:lvl w:ilvl="1" w:tplc="3AE00738">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98E84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E023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78D70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D65F5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44386">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E89FF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304D26">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62B7080"/>
    <w:multiLevelType w:val="hybridMultilevel"/>
    <w:tmpl w:val="81062024"/>
    <w:lvl w:ilvl="0" w:tplc="15DC0AF4">
      <w:start w:val="1"/>
      <w:numFmt w:val="bullet"/>
      <w:lvlText w:val=""/>
      <w:lvlJc w:val="left"/>
      <w:pPr>
        <w:ind w:left="821"/>
      </w:pPr>
      <w:rPr>
        <w:rFonts w:ascii="Symbol" w:hAnsi="Symbol" w:hint="default"/>
        <w:b w:val="0"/>
        <w:i w:val="0"/>
        <w:strike w:val="0"/>
        <w:dstrike w:val="0"/>
        <w:color w:val="000000"/>
        <w:sz w:val="24"/>
        <w:szCs w:val="20"/>
        <w:u w:val="none" w:color="000000"/>
        <w:bdr w:val="none" w:sz="0" w:space="0" w:color="auto"/>
        <w:shd w:val="clear" w:color="auto" w:fill="auto"/>
        <w:vertAlign w:val="baseline"/>
      </w:rPr>
    </w:lvl>
    <w:lvl w:ilvl="1" w:tplc="0390007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1EF15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60E17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52877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20073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A4EFD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1A73F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B6B93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817D6C"/>
    <w:multiLevelType w:val="hybridMultilevel"/>
    <w:tmpl w:val="6EA0570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8" w15:restartNumberingAfterBreak="0">
    <w:nsid w:val="67C6537B"/>
    <w:multiLevelType w:val="hybridMultilevel"/>
    <w:tmpl w:val="B5AC3702"/>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9" w15:restartNumberingAfterBreak="0">
    <w:nsid w:val="7CB745D1"/>
    <w:multiLevelType w:val="hybridMultilevel"/>
    <w:tmpl w:val="324E2F56"/>
    <w:lvl w:ilvl="0" w:tplc="4C70BDA4">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26F856">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0A25D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020DD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52A0E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0C555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92DA7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4EFE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9E225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34890093">
    <w:abstractNumId w:val="10"/>
  </w:num>
  <w:num w:numId="2" w16cid:durableId="939870487">
    <w:abstractNumId w:val="13"/>
  </w:num>
  <w:num w:numId="3" w16cid:durableId="657342805">
    <w:abstractNumId w:val="3"/>
  </w:num>
  <w:num w:numId="4" w16cid:durableId="1869683721">
    <w:abstractNumId w:val="19"/>
  </w:num>
  <w:num w:numId="5" w16cid:durableId="264461376">
    <w:abstractNumId w:val="4"/>
  </w:num>
  <w:num w:numId="6" w16cid:durableId="780880940">
    <w:abstractNumId w:val="0"/>
  </w:num>
  <w:num w:numId="7" w16cid:durableId="451368464">
    <w:abstractNumId w:val="14"/>
  </w:num>
  <w:num w:numId="8" w16cid:durableId="805776010">
    <w:abstractNumId w:val="18"/>
  </w:num>
  <w:num w:numId="9" w16cid:durableId="375155866">
    <w:abstractNumId w:val="17"/>
  </w:num>
  <w:num w:numId="10" w16cid:durableId="217861930">
    <w:abstractNumId w:val="12"/>
  </w:num>
  <w:num w:numId="11" w16cid:durableId="1822425802">
    <w:abstractNumId w:val="7"/>
  </w:num>
  <w:num w:numId="12" w16cid:durableId="1848519389">
    <w:abstractNumId w:val="11"/>
  </w:num>
  <w:num w:numId="13" w16cid:durableId="2103455539">
    <w:abstractNumId w:val="5"/>
  </w:num>
  <w:num w:numId="14" w16cid:durableId="684594496">
    <w:abstractNumId w:val="1"/>
  </w:num>
  <w:num w:numId="15" w16cid:durableId="593124880">
    <w:abstractNumId w:val="9"/>
  </w:num>
  <w:num w:numId="16" w16cid:durableId="958028153">
    <w:abstractNumId w:val="2"/>
  </w:num>
  <w:num w:numId="17" w16cid:durableId="2040398970">
    <w:abstractNumId w:val="15"/>
  </w:num>
  <w:num w:numId="18" w16cid:durableId="878394305">
    <w:abstractNumId w:val="16"/>
  </w:num>
  <w:num w:numId="19" w16cid:durableId="234702588">
    <w:abstractNumId w:val="8"/>
  </w:num>
  <w:num w:numId="20" w16cid:durableId="1892380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5B"/>
    <w:rsid w:val="00016388"/>
    <w:rsid w:val="00043744"/>
    <w:rsid w:val="00057E97"/>
    <w:rsid w:val="000F13A6"/>
    <w:rsid w:val="00120849"/>
    <w:rsid w:val="001C3EDC"/>
    <w:rsid w:val="002473B4"/>
    <w:rsid w:val="00287AA2"/>
    <w:rsid w:val="002F7EF1"/>
    <w:rsid w:val="003000F5"/>
    <w:rsid w:val="00306402"/>
    <w:rsid w:val="0034558A"/>
    <w:rsid w:val="00354F1E"/>
    <w:rsid w:val="00364850"/>
    <w:rsid w:val="003A3BFE"/>
    <w:rsid w:val="00423078"/>
    <w:rsid w:val="00451CBD"/>
    <w:rsid w:val="00464F4D"/>
    <w:rsid w:val="0048606B"/>
    <w:rsid w:val="004A0CE2"/>
    <w:rsid w:val="004B1FC2"/>
    <w:rsid w:val="004E1E22"/>
    <w:rsid w:val="004F3A20"/>
    <w:rsid w:val="005466E1"/>
    <w:rsid w:val="00566B5B"/>
    <w:rsid w:val="00571143"/>
    <w:rsid w:val="00597D68"/>
    <w:rsid w:val="005D1671"/>
    <w:rsid w:val="006F7CE7"/>
    <w:rsid w:val="00702A1D"/>
    <w:rsid w:val="007102F5"/>
    <w:rsid w:val="00744C10"/>
    <w:rsid w:val="007C3D4A"/>
    <w:rsid w:val="008079A7"/>
    <w:rsid w:val="008461DD"/>
    <w:rsid w:val="008E2748"/>
    <w:rsid w:val="00941DE3"/>
    <w:rsid w:val="0094765A"/>
    <w:rsid w:val="00967E99"/>
    <w:rsid w:val="009A4D51"/>
    <w:rsid w:val="00AD45CD"/>
    <w:rsid w:val="00B8728D"/>
    <w:rsid w:val="00BA0549"/>
    <w:rsid w:val="00C13671"/>
    <w:rsid w:val="00C66E76"/>
    <w:rsid w:val="00D542EE"/>
    <w:rsid w:val="00DA7B94"/>
    <w:rsid w:val="00E17B22"/>
    <w:rsid w:val="00E54E73"/>
    <w:rsid w:val="00EE185E"/>
    <w:rsid w:val="00EF48BD"/>
    <w:rsid w:val="00EF751A"/>
    <w:rsid w:val="00F16C36"/>
    <w:rsid w:val="00F3421C"/>
    <w:rsid w:val="00F37C30"/>
    <w:rsid w:val="00F843BD"/>
    <w:rsid w:val="00F92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BFB1"/>
  <w15:docId w15:val="{07974FDD-45FC-4D45-878F-753C46FF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11" w:hanging="10"/>
    </w:pPr>
    <w:rPr>
      <w:rFonts w:ascii="Arial" w:eastAsia="Arial" w:hAnsi="Arial" w:cs="Arial"/>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13671"/>
    <w:pPr>
      <w:ind w:left="720"/>
      <w:contextualSpacing/>
    </w:pPr>
  </w:style>
  <w:style w:type="character" w:styleId="CommentReference">
    <w:name w:val="annotation reference"/>
    <w:basedOn w:val="DefaultParagraphFont"/>
    <w:uiPriority w:val="99"/>
    <w:semiHidden/>
    <w:unhideWhenUsed/>
    <w:rsid w:val="00F843BD"/>
    <w:rPr>
      <w:sz w:val="16"/>
      <w:szCs w:val="16"/>
    </w:rPr>
  </w:style>
  <w:style w:type="paragraph" w:styleId="CommentText">
    <w:name w:val="annotation text"/>
    <w:basedOn w:val="Normal"/>
    <w:link w:val="CommentTextChar"/>
    <w:uiPriority w:val="99"/>
    <w:semiHidden/>
    <w:unhideWhenUsed/>
    <w:rsid w:val="00F843BD"/>
    <w:pPr>
      <w:spacing w:line="240" w:lineRule="auto"/>
    </w:pPr>
    <w:rPr>
      <w:sz w:val="20"/>
      <w:szCs w:val="20"/>
    </w:rPr>
  </w:style>
  <w:style w:type="character" w:customStyle="1" w:styleId="CommentTextChar">
    <w:name w:val="Comment Text Char"/>
    <w:basedOn w:val="DefaultParagraphFont"/>
    <w:link w:val="CommentText"/>
    <w:uiPriority w:val="99"/>
    <w:semiHidden/>
    <w:rsid w:val="00F843B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843BD"/>
    <w:rPr>
      <w:b/>
      <w:bCs/>
    </w:rPr>
  </w:style>
  <w:style w:type="character" w:customStyle="1" w:styleId="CommentSubjectChar">
    <w:name w:val="Comment Subject Char"/>
    <w:basedOn w:val="CommentTextChar"/>
    <w:link w:val="CommentSubject"/>
    <w:uiPriority w:val="99"/>
    <w:semiHidden/>
    <w:rsid w:val="00F843BD"/>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8673B9-3776-4AEA-AFBF-1E1501DD167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295C16C-2437-439F-BA43-87A21F6E3D83}">
      <dgm:prSet phldrT="[Text]"/>
      <dgm:spPr/>
      <dgm:t>
        <a:bodyPr/>
        <a:lstStyle/>
        <a:p>
          <a:r>
            <a:rPr lang="en-GB"/>
            <a:t>HEE SW Workforce Planning &amp; Intelligence Team</a:t>
          </a:r>
        </a:p>
      </dgm:t>
    </dgm:pt>
    <dgm:pt modelId="{5182719E-1AD9-44A1-A747-0A47B56FD72D}" type="parTrans" cxnId="{F2F32F87-8176-4F27-9032-078FB3472519}">
      <dgm:prSet/>
      <dgm:spPr/>
      <dgm:t>
        <a:bodyPr/>
        <a:lstStyle/>
        <a:p>
          <a:endParaRPr lang="en-GB"/>
        </a:p>
      </dgm:t>
    </dgm:pt>
    <dgm:pt modelId="{18CE0EA8-11FD-4C69-BBBE-90ADEBF9D4AA}" type="sibTrans" cxnId="{F2F32F87-8176-4F27-9032-078FB3472519}">
      <dgm:prSet/>
      <dgm:spPr/>
      <dgm:t>
        <a:bodyPr/>
        <a:lstStyle/>
        <a:p>
          <a:endParaRPr lang="en-GB"/>
        </a:p>
      </dgm:t>
    </dgm:pt>
    <dgm:pt modelId="{3217BD49-EB34-4695-B5FC-23671E2013B0}">
      <dgm:prSet phldrT="[Text]"/>
      <dgm:spPr/>
      <dgm:t>
        <a:bodyPr/>
        <a:lstStyle/>
        <a:p>
          <a:r>
            <a:rPr lang="en-GB"/>
            <a:t>Capability &amp; Capacioty Team</a:t>
          </a:r>
        </a:p>
      </dgm:t>
    </dgm:pt>
    <dgm:pt modelId="{F216DF69-F57A-4DCF-A751-CC1BF6EA4870}" type="parTrans" cxnId="{228C7938-6280-4DF0-9D70-5F0D1DD82D57}">
      <dgm:prSet/>
      <dgm:spPr/>
      <dgm:t>
        <a:bodyPr/>
        <a:lstStyle/>
        <a:p>
          <a:endParaRPr lang="en-GB"/>
        </a:p>
      </dgm:t>
    </dgm:pt>
    <dgm:pt modelId="{8FD7CCB9-ACBB-49E2-AB4E-9258A742F10A}" type="sibTrans" cxnId="{228C7938-6280-4DF0-9D70-5F0D1DD82D57}">
      <dgm:prSet/>
      <dgm:spPr/>
      <dgm:t>
        <a:bodyPr/>
        <a:lstStyle/>
        <a:p>
          <a:endParaRPr lang="en-GB"/>
        </a:p>
      </dgm:t>
    </dgm:pt>
    <dgm:pt modelId="{F6011539-9E0D-46CE-8BF2-084A128E74F6}">
      <dgm:prSet phldrT="[Text]"/>
      <dgm:spPr/>
      <dgm:t>
        <a:bodyPr/>
        <a:lstStyle/>
        <a:p>
          <a:r>
            <a:rPr lang="en-GB"/>
            <a:t>Data &amp; Analytics Team</a:t>
          </a:r>
        </a:p>
      </dgm:t>
    </dgm:pt>
    <dgm:pt modelId="{AC755353-399A-4569-9B21-975D55E748CF}" type="parTrans" cxnId="{9AE3B87D-C5D5-4870-9BEC-16E7C890605A}">
      <dgm:prSet/>
      <dgm:spPr/>
      <dgm:t>
        <a:bodyPr/>
        <a:lstStyle/>
        <a:p>
          <a:endParaRPr lang="en-GB"/>
        </a:p>
      </dgm:t>
    </dgm:pt>
    <dgm:pt modelId="{4B39FC4D-3728-45B3-926C-D771BD7F203B}" type="sibTrans" cxnId="{9AE3B87D-C5D5-4870-9BEC-16E7C890605A}">
      <dgm:prSet/>
      <dgm:spPr/>
      <dgm:t>
        <a:bodyPr/>
        <a:lstStyle/>
        <a:p>
          <a:endParaRPr lang="en-GB"/>
        </a:p>
      </dgm:t>
    </dgm:pt>
    <dgm:pt modelId="{67078E5B-903A-4972-84AC-9D1FE3BA842E}">
      <dgm:prSet phldrT="[Text]"/>
      <dgm:spPr/>
      <dgm:t>
        <a:bodyPr/>
        <a:lstStyle/>
        <a:p>
          <a:r>
            <a:rPr lang="en-GB"/>
            <a:t>Modelling &amp; Tools Team</a:t>
          </a:r>
        </a:p>
      </dgm:t>
    </dgm:pt>
    <dgm:pt modelId="{5802DDA9-4238-452F-B3AD-47636AB642E4}" type="parTrans" cxnId="{5B9BB597-E3FE-41F6-94F0-38E6D9D5EA4D}">
      <dgm:prSet/>
      <dgm:spPr/>
      <dgm:t>
        <a:bodyPr/>
        <a:lstStyle/>
        <a:p>
          <a:endParaRPr lang="en-GB"/>
        </a:p>
      </dgm:t>
    </dgm:pt>
    <dgm:pt modelId="{812D4DF9-49DD-4BDD-90B2-4A31CA0700BE}" type="sibTrans" cxnId="{5B9BB597-E3FE-41F6-94F0-38E6D9D5EA4D}">
      <dgm:prSet/>
      <dgm:spPr/>
      <dgm:t>
        <a:bodyPr/>
        <a:lstStyle/>
        <a:p>
          <a:endParaRPr lang="en-GB"/>
        </a:p>
      </dgm:t>
    </dgm:pt>
    <dgm:pt modelId="{AB74AEAD-A968-4DD8-A37F-21905CABE60D}">
      <dgm:prSet phldrT="[Text]"/>
      <dgm:spPr/>
      <dgm:t>
        <a:bodyPr/>
        <a:lstStyle/>
        <a:p>
          <a:r>
            <a:rPr lang="en-GB"/>
            <a:t>Business Intelligence Team</a:t>
          </a:r>
        </a:p>
      </dgm:t>
    </dgm:pt>
    <dgm:pt modelId="{74AB87B9-774A-496A-AB6F-1A04B20EC43B}" type="parTrans" cxnId="{6EF3F51A-AA46-4426-B66D-8B3EDC536D2D}">
      <dgm:prSet/>
      <dgm:spPr/>
      <dgm:t>
        <a:bodyPr/>
        <a:lstStyle/>
        <a:p>
          <a:endParaRPr lang="en-GB"/>
        </a:p>
      </dgm:t>
    </dgm:pt>
    <dgm:pt modelId="{333473D6-4FE5-461B-9652-E51B88A4CDB7}" type="sibTrans" cxnId="{6EF3F51A-AA46-4426-B66D-8B3EDC536D2D}">
      <dgm:prSet/>
      <dgm:spPr/>
      <dgm:t>
        <a:bodyPr/>
        <a:lstStyle/>
        <a:p>
          <a:endParaRPr lang="en-GB"/>
        </a:p>
      </dgm:t>
    </dgm:pt>
    <dgm:pt modelId="{F5EE037D-E0E2-454A-B78A-1269A05E771D}">
      <dgm:prSet phldrT="[Text]"/>
      <dgm:spPr>
        <a:solidFill>
          <a:schemeClr val="accent6"/>
        </a:solidFill>
      </dgm:spPr>
      <dgm:t>
        <a:bodyPr/>
        <a:lstStyle/>
        <a:p>
          <a:r>
            <a:rPr lang="en-GB"/>
            <a:t>ICB Planning Teams</a:t>
          </a:r>
        </a:p>
      </dgm:t>
    </dgm:pt>
    <dgm:pt modelId="{6EEEF51F-7336-442D-BB57-4092438063A5}" type="parTrans" cxnId="{6BE541EC-ECCA-4E34-BF5A-25CA77245037}">
      <dgm:prSet/>
      <dgm:spPr/>
      <dgm:t>
        <a:bodyPr/>
        <a:lstStyle/>
        <a:p>
          <a:endParaRPr lang="en-GB"/>
        </a:p>
      </dgm:t>
    </dgm:pt>
    <dgm:pt modelId="{C6FC3D08-DF59-4B23-9FF3-3F2C532EE6EC}" type="sibTrans" cxnId="{6BE541EC-ECCA-4E34-BF5A-25CA77245037}">
      <dgm:prSet/>
      <dgm:spPr/>
      <dgm:t>
        <a:bodyPr/>
        <a:lstStyle/>
        <a:p>
          <a:endParaRPr lang="en-GB"/>
        </a:p>
      </dgm:t>
    </dgm:pt>
    <dgm:pt modelId="{DAE8D348-4E4A-48D0-83E4-0618D809D37C}">
      <dgm:prSet phldrT="[Text]"/>
      <dgm:spPr>
        <a:solidFill>
          <a:schemeClr val="accent6"/>
        </a:solidFill>
      </dgm:spPr>
      <dgm:t>
        <a:bodyPr/>
        <a:lstStyle/>
        <a:p>
          <a:r>
            <a:rPr lang="en-GB"/>
            <a:t>BSW</a:t>
          </a:r>
        </a:p>
      </dgm:t>
    </dgm:pt>
    <dgm:pt modelId="{07F3F80E-35AA-44DB-84C6-492D8C8BC4A1}" type="parTrans" cxnId="{6486B66E-8135-42D3-AF61-E989DF8FD46A}">
      <dgm:prSet/>
      <dgm:spPr/>
      <dgm:t>
        <a:bodyPr/>
        <a:lstStyle/>
        <a:p>
          <a:endParaRPr lang="en-GB"/>
        </a:p>
      </dgm:t>
    </dgm:pt>
    <dgm:pt modelId="{57629681-9334-40FD-9992-ED6DDE21B106}" type="sibTrans" cxnId="{6486B66E-8135-42D3-AF61-E989DF8FD46A}">
      <dgm:prSet/>
      <dgm:spPr/>
      <dgm:t>
        <a:bodyPr/>
        <a:lstStyle/>
        <a:p>
          <a:endParaRPr lang="en-GB"/>
        </a:p>
      </dgm:t>
    </dgm:pt>
    <dgm:pt modelId="{0CDDDCC0-B968-4B65-BE15-3FBF892B297B}">
      <dgm:prSet phldrT="[Text]"/>
      <dgm:spPr>
        <a:solidFill>
          <a:schemeClr val="accent6"/>
        </a:solidFill>
      </dgm:spPr>
      <dgm:t>
        <a:bodyPr/>
        <a:lstStyle/>
        <a:p>
          <a:r>
            <a:rPr lang="en-GB"/>
            <a:t>BNSSG</a:t>
          </a:r>
        </a:p>
      </dgm:t>
    </dgm:pt>
    <dgm:pt modelId="{BB993F84-DA8B-426F-971A-4F414FE4D71E}" type="parTrans" cxnId="{E5CBAC27-2002-4150-A375-38B8BB72F173}">
      <dgm:prSet/>
      <dgm:spPr/>
      <dgm:t>
        <a:bodyPr/>
        <a:lstStyle/>
        <a:p>
          <a:endParaRPr lang="en-GB"/>
        </a:p>
      </dgm:t>
    </dgm:pt>
    <dgm:pt modelId="{9F992C4D-192E-4A1A-A59F-10206F9E0BC9}" type="sibTrans" cxnId="{E5CBAC27-2002-4150-A375-38B8BB72F173}">
      <dgm:prSet/>
      <dgm:spPr/>
      <dgm:t>
        <a:bodyPr/>
        <a:lstStyle/>
        <a:p>
          <a:endParaRPr lang="en-GB"/>
        </a:p>
      </dgm:t>
    </dgm:pt>
    <dgm:pt modelId="{5B3D0B86-3D18-4508-99E5-A53DD7FFED6E}">
      <dgm:prSet phldrT="[Text]"/>
      <dgm:spPr>
        <a:solidFill>
          <a:schemeClr val="accent6"/>
        </a:solidFill>
      </dgm:spPr>
      <dgm:t>
        <a:bodyPr/>
        <a:lstStyle/>
        <a:p>
          <a:r>
            <a:rPr lang="en-GB"/>
            <a:t>Cornwall</a:t>
          </a:r>
        </a:p>
      </dgm:t>
    </dgm:pt>
    <dgm:pt modelId="{20EFEEC6-91C5-4924-8F02-F37EEDC425FF}" type="parTrans" cxnId="{C1B25850-E3EB-4F7A-810F-7E20ECE8894E}">
      <dgm:prSet/>
      <dgm:spPr/>
      <dgm:t>
        <a:bodyPr/>
        <a:lstStyle/>
        <a:p>
          <a:endParaRPr lang="en-GB"/>
        </a:p>
      </dgm:t>
    </dgm:pt>
    <dgm:pt modelId="{55C4E4B6-22B8-442D-B709-92CDA071D335}" type="sibTrans" cxnId="{C1B25850-E3EB-4F7A-810F-7E20ECE8894E}">
      <dgm:prSet/>
      <dgm:spPr/>
      <dgm:t>
        <a:bodyPr/>
        <a:lstStyle/>
        <a:p>
          <a:endParaRPr lang="en-GB"/>
        </a:p>
      </dgm:t>
    </dgm:pt>
    <dgm:pt modelId="{D1ED3805-D446-4D55-87EB-01D6EA99CF14}">
      <dgm:prSet phldrT="[Text]"/>
      <dgm:spPr>
        <a:solidFill>
          <a:schemeClr val="accent6"/>
        </a:solidFill>
      </dgm:spPr>
      <dgm:t>
        <a:bodyPr/>
        <a:lstStyle/>
        <a:p>
          <a:r>
            <a:rPr lang="en-GB"/>
            <a:t>Devon</a:t>
          </a:r>
        </a:p>
      </dgm:t>
    </dgm:pt>
    <dgm:pt modelId="{47ABC52E-3DBC-4507-9C99-55304C91126F}" type="parTrans" cxnId="{777AE86E-C82B-4C27-B091-913927060783}">
      <dgm:prSet/>
      <dgm:spPr/>
      <dgm:t>
        <a:bodyPr/>
        <a:lstStyle/>
        <a:p>
          <a:endParaRPr lang="en-GB"/>
        </a:p>
      </dgm:t>
    </dgm:pt>
    <dgm:pt modelId="{B8673F25-7771-4AD3-8DEA-2D44B766D5F6}" type="sibTrans" cxnId="{777AE86E-C82B-4C27-B091-913927060783}">
      <dgm:prSet/>
      <dgm:spPr/>
      <dgm:t>
        <a:bodyPr/>
        <a:lstStyle/>
        <a:p>
          <a:endParaRPr lang="en-GB"/>
        </a:p>
      </dgm:t>
    </dgm:pt>
    <dgm:pt modelId="{45574CA5-DB1A-45AB-B9C8-47D2D67E1815}">
      <dgm:prSet phldrT="[Text]"/>
      <dgm:spPr>
        <a:solidFill>
          <a:schemeClr val="accent6"/>
        </a:solidFill>
      </dgm:spPr>
      <dgm:t>
        <a:bodyPr/>
        <a:lstStyle/>
        <a:p>
          <a:r>
            <a:rPr lang="en-GB"/>
            <a:t>Dorset</a:t>
          </a:r>
        </a:p>
      </dgm:t>
    </dgm:pt>
    <dgm:pt modelId="{0EF1E2E7-8455-457D-834F-19AFDD8977C2}" type="parTrans" cxnId="{E7E6B4F9-F735-4105-B6C9-EFBFF462E403}">
      <dgm:prSet/>
      <dgm:spPr/>
      <dgm:t>
        <a:bodyPr/>
        <a:lstStyle/>
        <a:p>
          <a:endParaRPr lang="en-GB"/>
        </a:p>
      </dgm:t>
    </dgm:pt>
    <dgm:pt modelId="{490A42DE-B815-47C9-98ED-DB578B43432A}" type="sibTrans" cxnId="{E7E6B4F9-F735-4105-B6C9-EFBFF462E403}">
      <dgm:prSet/>
      <dgm:spPr/>
      <dgm:t>
        <a:bodyPr/>
        <a:lstStyle/>
        <a:p>
          <a:endParaRPr lang="en-GB"/>
        </a:p>
      </dgm:t>
    </dgm:pt>
    <dgm:pt modelId="{EC0F0661-8A8E-418F-BEEA-AB0D2376A966}">
      <dgm:prSet phldrT="[Text]"/>
      <dgm:spPr>
        <a:solidFill>
          <a:schemeClr val="accent6"/>
        </a:solidFill>
      </dgm:spPr>
      <dgm:t>
        <a:bodyPr/>
        <a:lstStyle/>
        <a:p>
          <a:r>
            <a:rPr lang="en-GB"/>
            <a:t>Gloucestershire</a:t>
          </a:r>
        </a:p>
      </dgm:t>
    </dgm:pt>
    <dgm:pt modelId="{3A9F51E6-39D7-4041-952B-0E68B389DA73}" type="parTrans" cxnId="{B1249640-1B30-42A7-82CD-645FCC3640F3}">
      <dgm:prSet/>
      <dgm:spPr/>
      <dgm:t>
        <a:bodyPr/>
        <a:lstStyle/>
        <a:p>
          <a:endParaRPr lang="en-GB"/>
        </a:p>
      </dgm:t>
    </dgm:pt>
    <dgm:pt modelId="{B187168A-4359-4DFA-90EE-AA909B77CB02}" type="sibTrans" cxnId="{B1249640-1B30-42A7-82CD-645FCC3640F3}">
      <dgm:prSet/>
      <dgm:spPr/>
      <dgm:t>
        <a:bodyPr/>
        <a:lstStyle/>
        <a:p>
          <a:endParaRPr lang="en-GB"/>
        </a:p>
      </dgm:t>
    </dgm:pt>
    <dgm:pt modelId="{CFB0A0EB-F894-4246-ADD3-B8218834ED73}">
      <dgm:prSet phldrT="[Text]"/>
      <dgm:spPr>
        <a:solidFill>
          <a:schemeClr val="accent6"/>
        </a:solidFill>
      </dgm:spPr>
      <dgm:t>
        <a:bodyPr/>
        <a:lstStyle/>
        <a:p>
          <a:r>
            <a:rPr lang="en-GB"/>
            <a:t>Somerset</a:t>
          </a:r>
        </a:p>
      </dgm:t>
    </dgm:pt>
    <dgm:pt modelId="{F270D922-F152-4E4C-89D8-B42388D90385}" type="parTrans" cxnId="{47E6A395-E600-4200-9C87-CD3409C066CB}">
      <dgm:prSet/>
      <dgm:spPr/>
      <dgm:t>
        <a:bodyPr/>
        <a:lstStyle/>
        <a:p>
          <a:endParaRPr lang="en-GB"/>
        </a:p>
      </dgm:t>
    </dgm:pt>
    <dgm:pt modelId="{B73AB795-B7A9-4706-89C5-A60D885F815D}" type="sibTrans" cxnId="{47E6A395-E600-4200-9C87-CD3409C066CB}">
      <dgm:prSet/>
      <dgm:spPr/>
      <dgm:t>
        <a:bodyPr/>
        <a:lstStyle/>
        <a:p>
          <a:endParaRPr lang="en-GB"/>
        </a:p>
      </dgm:t>
    </dgm:pt>
    <dgm:pt modelId="{704AB944-29EE-43A9-B937-15FBC4500C43}" type="pres">
      <dgm:prSet presAssocID="{458673B9-3776-4AEA-AFBF-1E1501DD167D}" presName="hierChild1" presStyleCnt="0">
        <dgm:presLayoutVars>
          <dgm:orgChart val="1"/>
          <dgm:chPref val="1"/>
          <dgm:dir/>
          <dgm:animOne val="branch"/>
          <dgm:animLvl val="lvl"/>
          <dgm:resizeHandles/>
        </dgm:presLayoutVars>
      </dgm:prSet>
      <dgm:spPr/>
    </dgm:pt>
    <dgm:pt modelId="{E7D9C75B-890F-448C-BF4C-A41BBDC0BBE1}" type="pres">
      <dgm:prSet presAssocID="{3295C16C-2437-439F-BA43-87A21F6E3D83}" presName="hierRoot1" presStyleCnt="0">
        <dgm:presLayoutVars>
          <dgm:hierBranch val="init"/>
        </dgm:presLayoutVars>
      </dgm:prSet>
      <dgm:spPr/>
    </dgm:pt>
    <dgm:pt modelId="{52DF51E3-A3D1-4A17-9064-09DEB7CAC296}" type="pres">
      <dgm:prSet presAssocID="{3295C16C-2437-439F-BA43-87A21F6E3D83}" presName="rootComposite1" presStyleCnt="0"/>
      <dgm:spPr/>
    </dgm:pt>
    <dgm:pt modelId="{09AD98C4-0DC6-4057-B52B-33A087C3988E}" type="pres">
      <dgm:prSet presAssocID="{3295C16C-2437-439F-BA43-87A21F6E3D83}" presName="rootText1" presStyleLbl="node0" presStyleIdx="0" presStyleCnt="1">
        <dgm:presLayoutVars>
          <dgm:chPref val="3"/>
        </dgm:presLayoutVars>
      </dgm:prSet>
      <dgm:spPr/>
    </dgm:pt>
    <dgm:pt modelId="{4DD82B34-8FD0-4583-83D9-DF2CCBD9A112}" type="pres">
      <dgm:prSet presAssocID="{3295C16C-2437-439F-BA43-87A21F6E3D83}" presName="rootConnector1" presStyleLbl="node1" presStyleIdx="0" presStyleCnt="0"/>
      <dgm:spPr/>
    </dgm:pt>
    <dgm:pt modelId="{7C485EA7-7214-40FE-B008-D006DC9DAF48}" type="pres">
      <dgm:prSet presAssocID="{3295C16C-2437-439F-BA43-87A21F6E3D83}" presName="hierChild2" presStyleCnt="0"/>
      <dgm:spPr/>
    </dgm:pt>
    <dgm:pt modelId="{C72127F5-EF35-4E82-BFAA-19D326ED46EE}" type="pres">
      <dgm:prSet presAssocID="{F216DF69-F57A-4DCF-A751-CC1BF6EA4870}" presName="Name37" presStyleLbl="parChTrans1D2" presStyleIdx="0" presStyleCnt="5"/>
      <dgm:spPr/>
    </dgm:pt>
    <dgm:pt modelId="{ACCF60C5-05FE-450F-B36A-CD112B8BB257}" type="pres">
      <dgm:prSet presAssocID="{3217BD49-EB34-4695-B5FC-23671E2013B0}" presName="hierRoot2" presStyleCnt="0">
        <dgm:presLayoutVars>
          <dgm:hierBranch val="init"/>
        </dgm:presLayoutVars>
      </dgm:prSet>
      <dgm:spPr/>
    </dgm:pt>
    <dgm:pt modelId="{5A2A3832-2480-4304-AE0B-BB4A0CF1261D}" type="pres">
      <dgm:prSet presAssocID="{3217BD49-EB34-4695-B5FC-23671E2013B0}" presName="rootComposite" presStyleCnt="0"/>
      <dgm:spPr/>
    </dgm:pt>
    <dgm:pt modelId="{6E97CCF7-FBD0-43AB-99AB-55A02B064187}" type="pres">
      <dgm:prSet presAssocID="{3217BD49-EB34-4695-B5FC-23671E2013B0}" presName="rootText" presStyleLbl="node2" presStyleIdx="0" presStyleCnt="5">
        <dgm:presLayoutVars>
          <dgm:chPref val="3"/>
        </dgm:presLayoutVars>
      </dgm:prSet>
      <dgm:spPr/>
    </dgm:pt>
    <dgm:pt modelId="{5F02DC8A-8B5D-411E-BB4A-17C8C144C65A}" type="pres">
      <dgm:prSet presAssocID="{3217BD49-EB34-4695-B5FC-23671E2013B0}" presName="rootConnector" presStyleLbl="node2" presStyleIdx="0" presStyleCnt="5"/>
      <dgm:spPr/>
    </dgm:pt>
    <dgm:pt modelId="{C6B1FE93-6F82-46FC-85F2-DCCD9731ED44}" type="pres">
      <dgm:prSet presAssocID="{3217BD49-EB34-4695-B5FC-23671E2013B0}" presName="hierChild4" presStyleCnt="0"/>
      <dgm:spPr/>
    </dgm:pt>
    <dgm:pt modelId="{28BA9805-3D2B-4371-9D50-DB74E71C5A19}" type="pres">
      <dgm:prSet presAssocID="{3217BD49-EB34-4695-B5FC-23671E2013B0}" presName="hierChild5" presStyleCnt="0"/>
      <dgm:spPr/>
    </dgm:pt>
    <dgm:pt modelId="{842A42FB-5CAD-4BB6-9AA5-F97D7459B70F}" type="pres">
      <dgm:prSet presAssocID="{AC755353-399A-4569-9B21-975D55E748CF}" presName="Name37" presStyleLbl="parChTrans1D2" presStyleIdx="1" presStyleCnt="5"/>
      <dgm:spPr/>
    </dgm:pt>
    <dgm:pt modelId="{1C916909-4AD7-4029-B0CF-4AB6A795E168}" type="pres">
      <dgm:prSet presAssocID="{F6011539-9E0D-46CE-8BF2-084A128E74F6}" presName="hierRoot2" presStyleCnt="0">
        <dgm:presLayoutVars>
          <dgm:hierBranch val="init"/>
        </dgm:presLayoutVars>
      </dgm:prSet>
      <dgm:spPr/>
    </dgm:pt>
    <dgm:pt modelId="{23B93410-6C86-4F90-AA2B-A706B6164F7E}" type="pres">
      <dgm:prSet presAssocID="{F6011539-9E0D-46CE-8BF2-084A128E74F6}" presName="rootComposite" presStyleCnt="0"/>
      <dgm:spPr/>
    </dgm:pt>
    <dgm:pt modelId="{2F616479-3625-4FF2-B65F-3558362344CF}" type="pres">
      <dgm:prSet presAssocID="{F6011539-9E0D-46CE-8BF2-084A128E74F6}" presName="rootText" presStyleLbl="node2" presStyleIdx="1" presStyleCnt="5">
        <dgm:presLayoutVars>
          <dgm:chPref val="3"/>
        </dgm:presLayoutVars>
      </dgm:prSet>
      <dgm:spPr/>
    </dgm:pt>
    <dgm:pt modelId="{338AE422-920F-421F-9CE2-90434B5836B1}" type="pres">
      <dgm:prSet presAssocID="{F6011539-9E0D-46CE-8BF2-084A128E74F6}" presName="rootConnector" presStyleLbl="node2" presStyleIdx="1" presStyleCnt="5"/>
      <dgm:spPr/>
    </dgm:pt>
    <dgm:pt modelId="{DB365968-BE10-4717-BB80-8C6C939EE920}" type="pres">
      <dgm:prSet presAssocID="{F6011539-9E0D-46CE-8BF2-084A128E74F6}" presName="hierChild4" presStyleCnt="0"/>
      <dgm:spPr/>
    </dgm:pt>
    <dgm:pt modelId="{AEBBA4ED-A466-442E-8719-BDAF948B2FB7}" type="pres">
      <dgm:prSet presAssocID="{F6011539-9E0D-46CE-8BF2-084A128E74F6}" presName="hierChild5" presStyleCnt="0"/>
      <dgm:spPr/>
    </dgm:pt>
    <dgm:pt modelId="{1BE7DD4D-0F38-4669-A726-71993F840CB4}" type="pres">
      <dgm:prSet presAssocID="{5802DDA9-4238-452F-B3AD-47636AB642E4}" presName="Name37" presStyleLbl="parChTrans1D2" presStyleIdx="2" presStyleCnt="5"/>
      <dgm:spPr/>
    </dgm:pt>
    <dgm:pt modelId="{7B01F30A-9568-4BB3-9861-040850893339}" type="pres">
      <dgm:prSet presAssocID="{67078E5B-903A-4972-84AC-9D1FE3BA842E}" presName="hierRoot2" presStyleCnt="0">
        <dgm:presLayoutVars>
          <dgm:hierBranch val="init"/>
        </dgm:presLayoutVars>
      </dgm:prSet>
      <dgm:spPr/>
    </dgm:pt>
    <dgm:pt modelId="{D07EC53E-6401-4334-8DBC-2D563308EDD5}" type="pres">
      <dgm:prSet presAssocID="{67078E5B-903A-4972-84AC-9D1FE3BA842E}" presName="rootComposite" presStyleCnt="0"/>
      <dgm:spPr/>
    </dgm:pt>
    <dgm:pt modelId="{F81957CD-3A95-4A33-AB4D-D17CB56D5BF5}" type="pres">
      <dgm:prSet presAssocID="{67078E5B-903A-4972-84AC-9D1FE3BA842E}" presName="rootText" presStyleLbl="node2" presStyleIdx="2" presStyleCnt="5">
        <dgm:presLayoutVars>
          <dgm:chPref val="3"/>
        </dgm:presLayoutVars>
      </dgm:prSet>
      <dgm:spPr/>
    </dgm:pt>
    <dgm:pt modelId="{8AE9F579-BDC0-4331-8F05-2415BA391A17}" type="pres">
      <dgm:prSet presAssocID="{67078E5B-903A-4972-84AC-9D1FE3BA842E}" presName="rootConnector" presStyleLbl="node2" presStyleIdx="2" presStyleCnt="5"/>
      <dgm:spPr/>
    </dgm:pt>
    <dgm:pt modelId="{A0D2E05A-5128-49EE-B9FA-0363D46B2AE3}" type="pres">
      <dgm:prSet presAssocID="{67078E5B-903A-4972-84AC-9D1FE3BA842E}" presName="hierChild4" presStyleCnt="0"/>
      <dgm:spPr/>
    </dgm:pt>
    <dgm:pt modelId="{249430FB-AA29-4F88-A100-D89703DD71FC}" type="pres">
      <dgm:prSet presAssocID="{67078E5B-903A-4972-84AC-9D1FE3BA842E}" presName="hierChild5" presStyleCnt="0"/>
      <dgm:spPr/>
    </dgm:pt>
    <dgm:pt modelId="{9B00261B-6241-4D02-934B-1A890221BCEB}" type="pres">
      <dgm:prSet presAssocID="{74AB87B9-774A-496A-AB6F-1A04B20EC43B}" presName="Name37" presStyleLbl="parChTrans1D2" presStyleIdx="3" presStyleCnt="5"/>
      <dgm:spPr/>
    </dgm:pt>
    <dgm:pt modelId="{2C709815-340A-4F04-A7CE-152ACC128C6E}" type="pres">
      <dgm:prSet presAssocID="{AB74AEAD-A968-4DD8-A37F-21905CABE60D}" presName="hierRoot2" presStyleCnt="0">
        <dgm:presLayoutVars>
          <dgm:hierBranch val="init"/>
        </dgm:presLayoutVars>
      </dgm:prSet>
      <dgm:spPr/>
    </dgm:pt>
    <dgm:pt modelId="{3281C4F9-9335-49B3-9D08-76755B2F92E5}" type="pres">
      <dgm:prSet presAssocID="{AB74AEAD-A968-4DD8-A37F-21905CABE60D}" presName="rootComposite" presStyleCnt="0"/>
      <dgm:spPr/>
    </dgm:pt>
    <dgm:pt modelId="{F315964D-1BA2-462A-8C7E-6168F5B0F699}" type="pres">
      <dgm:prSet presAssocID="{AB74AEAD-A968-4DD8-A37F-21905CABE60D}" presName="rootText" presStyleLbl="node2" presStyleIdx="3" presStyleCnt="5">
        <dgm:presLayoutVars>
          <dgm:chPref val="3"/>
        </dgm:presLayoutVars>
      </dgm:prSet>
      <dgm:spPr/>
    </dgm:pt>
    <dgm:pt modelId="{0BD7E0D6-A167-4C20-A864-D22998923C59}" type="pres">
      <dgm:prSet presAssocID="{AB74AEAD-A968-4DD8-A37F-21905CABE60D}" presName="rootConnector" presStyleLbl="node2" presStyleIdx="3" presStyleCnt="5"/>
      <dgm:spPr/>
    </dgm:pt>
    <dgm:pt modelId="{5AE43661-A87E-48B4-9D93-B97D2885B30A}" type="pres">
      <dgm:prSet presAssocID="{AB74AEAD-A968-4DD8-A37F-21905CABE60D}" presName="hierChild4" presStyleCnt="0"/>
      <dgm:spPr/>
    </dgm:pt>
    <dgm:pt modelId="{13B8E641-3029-4DC6-BBED-C13F40073391}" type="pres">
      <dgm:prSet presAssocID="{AB74AEAD-A968-4DD8-A37F-21905CABE60D}" presName="hierChild5" presStyleCnt="0"/>
      <dgm:spPr/>
    </dgm:pt>
    <dgm:pt modelId="{86B2D3DD-02DA-40D1-8E21-B3C8D578897E}" type="pres">
      <dgm:prSet presAssocID="{6EEEF51F-7336-442D-BB57-4092438063A5}" presName="Name37" presStyleLbl="parChTrans1D2" presStyleIdx="4" presStyleCnt="5"/>
      <dgm:spPr/>
    </dgm:pt>
    <dgm:pt modelId="{7F0528F8-343D-4139-BF87-9BE8D9409A4A}" type="pres">
      <dgm:prSet presAssocID="{F5EE037D-E0E2-454A-B78A-1269A05E771D}" presName="hierRoot2" presStyleCnt="0">
        <dgm:presLayoutVars>
          <dgm:hierBranch val="init"/>
        </dgm:presLayoutVars>
      </dgm:prSet>
      <dgm:spPr/>
    </dgm:pt>
    <dgm:pt modelId="{082190D4-B617-40BE-8299-69983D909E9D}" type="pres">
      <dgm:prSet presAssocID="{F5EE037D-E0E2-454A-B78A-1269A05E771D}" presName="rootComposite" presStyleCnt="0"/>
      <dgm:spPr/>
    </dgm:pt>
    <dgm:pt modelId="{43CA851D-D6F4-4364-84B1-64F9339075C1}" type="pres">
      <dgm:prSet presAssocID="{F5EE037D-E0E2-454A-B78A-1269A05E771D}" presName="rootText" presStyleLbl="node2" presStyleIdx="4" presStyleCnt="5">
        <dgm:presLayoutVars>
          <dgm:chPref val="3"/>
        </dgm:presLayoutVars>
      </dgm:prSet>
      <dgm:spPr/>
    </dgm:pt>
    <dgm:pt modelId="{227B456E-DB2B-4D5D-8476-40D9863F666D}" type="pres">
      <dgm:prSet presAssocID="{F5EE037D-E0E2-454A-B78A-1269A05E771D}" presName="rootConnector" presStyleLbl="node2" presStyleIdx="4" presStyleCnt="5"/>
      <dgm:spPr/>
    </dgm:pt>
    <dgm:pt modelId="{B5FA6FF3-092C-4BCC-ABB7-5BB9D0B3E407}" type="pres">
      <dgm:prSet presAssocID="{F5EE037D-E0E2-454A-B78A-1269A05E771D}" presName="hierChild4" presStyleCnt="0"/>
      <dgm:spPr/>
    </dgm:pt>
    <dgm:pt modelId="{EC6DEB01-8971-43CA-9BC3-BB7D043F36F3}" type="pres">
      <dgm:prSet presAssocID="{07F3F80E-35AA-44DB-84C6-492D8C8BC4A1}" presName="Name37" presStyleLbl="parChTrans1D3" presStyleIdx="0" presStyleCnt="7"/>
      <dgm:spPr/>
    </dgm:pt>
    <dgm:pt modelId="{A60B70E0-6A88-42E5-B85C-0F9A96FA542E}" type="pres">
      <dgm:prSet presAssocID="{DAE8D348-4E4A-48D0-83E4-0618D809D37C}" presName="hierRoot2" presStyleCnt="0">
        <dgm:presLayoutVars>
          <dgm:hierBranch val="init"/>
        </dgm:presLayoutVars>
      </dgm:prSet>
      <dgm:spPr/>
    </dgm:pt>
    <dgm:pt modelId="{089DBFEF-48AC-4B2B-A9D1-D92A61C1F45A}" type="pres">
      <dgm:prSet presAssocID="{DAE8D348-4E4A-48D0-83E4-0618D809D37C}" presName="rootComposite" presStyleCnt="0"/>
      <dgm:spPr/>
    </dgm:pt>
    <dgm:pt modelId="{C45F376F-CA1A-43B6-8638-02A7A0AEBE46}" type="pres">
      <dgm:prSet presAssocID="{DAE8D348-4E4A-48D0-83E4-0618D809D37C}" presName="rootText" presStyleLbl="node3" presStyleIdx="0" presStyleCnt="7">
        <dgm:presLayoutVars>
          <dgm:chPref val="3"/>
        </dgm:presLayoutVars>
      </dgm:prSet>
      <dgm:spPr/>
    </dgm:pt>
    <dgm:pt modelId="{671B0BD8-A871-4B8C-B33D-3B7289D49BA8}" type="pres">
      <dgm:prSet presAssocID="{DAE8D348-4E4A-48D0-83E4-0618D809D37C}" presName="rootConnector" presStyleLbl="node3" presStyleIdx="0" presStyleCnt="7"/>
      <dgm:spPr/>
    </dgm:pt>
    <dgm:pt modelId="{4FB96584-34BA-4857-AEA6-48367A26BD2B}" type="pres">
      <dgm:prSet presAssocID="{DAE8D348-4E4A-48D0-83E4-0618D809D37C}" presName="hierChild4" presStyleCnt="0"/>
      <dgm:spPr/>
    </dgm:pt>
    <dgm:pt modelId="{F00E8B6E-3F2B-4ED6-8619-AC05B233BB6B}" type="pres">
      <dgm:prSet presAssocID="{DAE8D348-4E4A-48D0-83E4-0618D809D37C}" presName="hierChild5" presStyleCnt="0"/>
      <dgm:spPr/>
    </dgm:pt>
    <dgm:pt modelId="{9FE85618-42A2-4571-A56F-72E0609A7FE4}" type="pres">
      <dgm:prSet presAssocID="{BB993F84-DA8B-426F-971A-4F414FE4D71E}" presName="Name37" presStyleLbl="parChTrans1D3" presStyleIdx="1" presStyleCnt="7"/>
      <dgm:spPr/>
    </dgm:pt>
    <dgm:pt modelId="{2C4D92D7-14B6-489D-8027-8233A76DF38E}" type="pres">
      <dgm:prSet presAssocID="{0CDDDCC0-B968-4B65-BE15-3FBF892B297B}" presName="hierRoot2" presStyleCnt="0">
        <dgm:presLayoutVars>
          <dgm:hierBranch val="init"/>
        </dgm:presLayoutVars>
      </dgm:prSet>
      <dgm:spPr/>
    </dgm:pt>
    <dgm:pt modelId="{698AB740-4154-4F72-934A-40B2F9D03049}" type="pres">
      <dgm:prSet presAssocID="{0CDDDCC0-B968-4B65-BE15-3FBF892B297B}" presName="rootComposite" presStyleCnt="0"/>
      <dgm:spPr/>
    </dgm:pt>
    <dgm:pt modelId="{D81AE589-81A5-4C17-A81E-5312DAE7204D}" type="pres">
      <dgm:prSet presAssocID="{0CDDDCC0-B968-4B65-BE15-3FBF892B297B}" presName="rootText" presStyleLbl="node3" presStyleIdx="1" presStyleCnt="7">
        <dgm:presLayoutVars>
          <dgm:chPref val="3"/>
        </dgm:presLayoutVars>
      </dgm:prSet>
      <dgm:spPr/>
    </dgm:pt>
    <dgm:pt modelId="{8E82D20F-FA1F-4B37-A5E1-2FD3C1F45FBF}" type="pres">
      <dgm:prSet presAssocID="{0CDDDCC0-B968-4B65-BE15-3FBF892B297B}" presName="rootConnector" presStyleLbl="node3" presStyleIdx="1" presStyleCnt="7"/>
      <dgm:spPr/>
    </dgm:pt>
    <dgm:pt modelId="{52783B29-62D1-466F-9D7A-D436E83E9D72}" type="pres">
      <dgm:prSet presAssocID="{0CDDDCC0-B968-4B65-BE15-3FBF892B297B}" presName="hierChild4" presStyleCnt="0"/>
      <dgm:spPr/>
    </dgm:pt>
    <dgm:pt modelId="{ED6C3BC9-64B8-4218-9A17-B45AFB3DB336}" type="pres">
      <dgm:prSet presAssocID="{0CDDDCC0-B968-4B65-BE15-3FBF892B297B}" presName="hierChild5" presStyleCnt="0"/>
      <dgm:spPr/>
    </dgm:pt>
    <dgm:pt modelId="{AECB42D4-8A4E-4834-9DCC-2D2414B2C10D}" type="pres">
      <dgm:prSet presAssocID="{20EFEEC6-91C5-4924-8F02-F37EEDC425FF}" presName="Name37" presStyleLbl="parChTrans1D3" presStyleIdx="2" presStyleCnt="7"/>
      <dgm:spPr/>
    </dgm:pt>
    <dgm:pt modelId="{FDFADADD-8432-4A10-8940-C6F09E360B8A}" type="pres">
      <dgm:prSet presAssocID="{5B3D0B86-3D18-4508-99E5-A53DD7FFED6E}" presName="hierRoot2" presStyleCnt="0">
        <dgm:presLayoutVars>
          <dgm:hierBranch val="init"/>
        </dgm:presLayoutVars>
      </dgm:prSet>
      <dgm:spPr/>
    </dgm:pt>
    <dgm:pt modelId="{296DBB1D-BCB0-4338-B3C8-890E22989F80}" type="pres">
      <dgm:prSet presAssocID="{5B3D0B86-3D18-4508-99E5-A53DD7FFED6E}" presName="rootComposite" presStyleCnt="0"/>
      <dgm:spPr/>
    </dgm:pt>
    <dgm:pt modelId="{2D5EBFF8-B25B-44BB-AAA5-51F4FF4F9B0E}" type="pres">
      <dgm:prSet presAssocID="{5B3D0B86-3D18-4508-99E5-A53DD7FFED6E}" presName="rootText" presStyleLbl="node3" presStyleIdx="2" presStyleCnt="7">
        <dgm:presLayoutVars>
          <dgm:chPref val="3"/>
        </dgm:presLayoutVars>
      </dgm:prSet>
      <dgm:spPr/>
    </dgm:pt>
    <dgm:pt modelId="{38035B22-FD13-4A48-A53E-627E0C75DFA7}" type="pres">
      <dgm:prSet presAssocID="{5B3D0B86-3D18-4508-99E5-A53DD7FFED6E}" presName="rootConnector" presStyleLbl="node3" presStyleIdx="2" presStyleCnt="7"/>
      <dgm:spPr/>
    </dgm:pt>
    <dgm:pt modelId="{C0D757F0-BC70-4B35-AA85-B5EC9E8CB45D}" type="pres">
      <dgm:prSet presAssocID="{5B3D0B86-3D18-4508-99E5-A53DD7FFED6E}" presName="hierChild4" presStyleCnt="0"/>
      <dgm:spPr/>
    </dgm:pt>
    <dgm:pt modelId="{DB2BE9A3-C811-4E25-829C-334B8A456125}" type="pres">
      <dgm:prSet presAssocID="{5B3D0B86-3D18-4508-99E5-A53DD7FFED6E}" presName="hierChild5" presStyleCnt="0"/>
      <dgm:spPr/>
    </dgm:pt>
    <dgm:pt modelId="{6F83A140-8735-4478-AF4F-FBC5267E2CB8}" type="pres">
      <dgm:prSet presAssocID="{47ABC52E-3DBC-4507-9C99-55304C91126F}" presName="Name37" presStyleLbl="parChTrans1D3" presStyleIdx="3" presStyleCnt="7"/>
      <dgm:spPr/>
    </dgm:pt>
    <dgm:pt modelId="{70C2F886-F83D-4F24-B3EF-6E4AD38C95BD}" type="pres">
      <dgm:prSet presAssocID="{D1ED3805-D446-4D55-87EB-01D6EA99CF14}" presName="hierRoot2" presStyleCnt="0">
        <dgm:presLayoutVars>
          <dgm:hierBranch val="init"/>
        </dgm:presLayoutVars>
      </dgm:prSet>
      <dgm:spPr/>
    </dgm:pt>
    <dgm:pt modelId="{392D25AB-0001-4382-9D97-2DB3B326EBD2}" type="pres">
      <dgm:prSet presAssocID="{D1ED3805-D446-4D55-87EB-01D6EA99CF14}" presName="rootComposite" presStyleCnt="0"/>
      <dgm:spPr/>
    </dgm:pt>
    <dgm:pt modelId="{CF553340-1122-4405-BA1A-B30FB0726B4A}" type="pres">
      <dgm:prSet presAssocID="{D1ED3805-D446-4D55-87EB-01D6EA99CF14}" presName="rootText" presStyleLbl="node3" presStyleIdx="3" presStyleCnt="7">
        <dgm:presLayoutVars>
          <dgm:chPref val="3"/>
        </dgm:presLayoutVars>
      </dgm:prSet>
      <dgm:spPr/>
    </dgm:pt>
    <dgm:pt modelId="{8D580919-DF6F-4CA0-B1C3-B2007DAC63FB}" type="pres">
      <dgm:prSet presAssocID="{D1ED3805-D446-4D55-87EB-01D6EA99CF14}" presName="rootConnector" presStyleLbl="node3" presStyleIdx="3" presStyleCnt="7"/>
      <dgm:spPr/>
    </dgm:pt>
    <dgm:pt modelId="{8C600259-9D91-4082-BFA7-79780F44B359}" type="pres">
      <dgm:prSet presAssocID="{D1ED3805-D446-4D55-87EB-01D6EA99CF14}" presName="hierChild4" presStyleCnt="0"/>
      <dgm:spPr/>
    </dgm:pt>
    <dgm:pt modelId="{CA52402F-5AB3-4D5F-9CAE-AE36107EDE4F}" type="pres">
      <dgm:prSet presAssocID="{D1ED3805-D446-4D55-87EB-01D6EA99CF14}" presName="hierChild5" presStyleCnt="0"/>
      <dgm:spPr/>
    </dgm:pt>
    <dgm:pt modelId="{D20376A1-84BC-45BB-A746-DC5E6E710F62}" type="pres">
      <dgm:prSet presAssocID="{0EF1E2E7-8455-457D-834F-19AFDD8977C2}" presName="Name37" presStyleLbl="parChTrans1D3" presStyleIdx="4" presStyleCnt="7"/>
      <dgm:spPr/>
    </dgm:pt>
    <dgm:pt modelId="{08A17E8F-47C6-4755-B9D5-ED40D040F414}" type="pres">
      <dgm:prSet presAssocID="{45574CA5-DB1A-45AB-B9C8-47D2D67E1815}" presName="hierRoot2" presStyleCnt="0">
        <dgm:presLayoutVars>
          <dgm:hierBranch val="init"/>
        </dgm:presLayoutVars>
      </dgm:prSet>
      <dgm:spPr/>
    </dgm:pt>
    <dgm:pt modelId="{A3195989-F709-40C3-B121-80A3511C4786}" type="pres">
      <dgm:prSet presAssocID="{45574CA5-DB1A-45AB-B9C8-47D2D67E1815}" presName="rootComposite" presStyleCnt="0"/>
      <dgm:spPr/>
    </dgm:pt>
    <dgm:pt modelId="{CFB03174-EBF2-467C-ABFC-772A5BEB165E}" type="pres">
      <dgm:prSet presAssocID="{45574CA5-DB1A-45AB-B9C8-47D2D67E1815}" presName="rootText" presStyleLbl="node3" presStyleIdx="4" presStyleCnt="7">
        <dgm:presLayoutVars>
          <dgm:chPref val="3"/>
        </dgm:presLayoutVars>
      </dgm:prSet>
      <dgm:spPr/>
    </dgm:pt>
    <dgm:pt modelId="{DB23E602-35C5-43DF-BF44-1506A65A987A}" type="pres">
      <dgm:prSet presAssocID="{45574CA5-DB1A-45AB-B9C8-47D2D67E1815}" presName="rootConnector" presStyleLbl="node3" presStyleIdx="4" presStyleCnt="7"/>
      <dgm:spPr/>
    </dgm:pt>
    <dgm:pt modelId="{A13A975F-3DF2-455C-97E8-2FE0B82999C8}" type="pres">
      <dgm:prSet presAssocID="{45574CA5-DB1A-45AB-B9C8-47D2D67E1815}" presName="hierChild4" presStyleCnt="0"/>
      <dgm:spPr/>
    </dgm:pt>
    <dgm:pt modelId="{FC4FE9E9-C293-4579-A911-888E5982B337}" type="pres">
      <dgm:prSet presAssocID="{45574CA5-DB1A-45AB-B9C8-47D2D67E1815}" presName="hierChild5" presStyleCnt="0"/>
      <dgm:spPr/>
    </dgm:pt>
    <dgm:pt modelId="{D9AAAE85-A197-4360-B0DE-A63EBB334FD3}" type="pres">
      <dgm:prSet presAssocID="{3A9F51E6-39D7-4041-952B-0E68B389DA73}" presName="Name37" presStyleLbl="parChTrans1D3" presStyleIdx="5" presStyleCnt="7"/>
      <dgm:spPr/>
    </dgm:pt>
    <dgm:pt modelId="{FCFB8EEB-4DC1-40B6-81F2-098C931F41E6}" type="pres">
      <dgm:prSet presAssocID="{EC0F0661-8A8E-418F-BEEA-AB0D2376A966}" presName="hierRoot2" presStyleCnt="0">
        <dgm:presLayoutVars>
          <dgm:hierBranch val="init"/>
        </dgm:presLayoutVars>
      </dgm:prSet>
      <dgm:spPr/>
    </dgm:pt>
    <dgm:pt modelId="{5F6DDAD1-90E5-4DC0-B60E-E4FEF38AF92D}" type="pres">
      <dgm:prSet presAssocID="{EC0F0661-8A8E-418F-BEEA-AB0D2376A966}" presName="rootComposite" presStyleCnt="0"/>
      <dgm:spPr/>
    </dgm:pt>
    <dgm:pt modelId="{42243B3B-1D40-4547-8E79-9AE174458CD5}" type="pres">
      <dgm:prSet presAssocID="{EC0F0661-8A8E-418F-BEEA-AB0D2376A966}" presName="rootText" presStyleLbl="node3" presStyleIdx="5" presStyleCnt="7">
        <dgm:presLayoutVars>
          <dgm:chPref val="3"/>
        </dgm:presLayoutVars>
      </dgm:prSet>
      <dgm:spPr/>
    </dgm:pt>
    <dgm:pt modelId="{8D199F0A-F2C4-4AF0-A030-88EAB06E24B1}" type="pres">
      <dgm:prSet presAssocID="{EC0F0661-8A8E-418F-BEEA-AB0D2376A966}" presName="rootConnector" presStyleLbl="node3" presStyleIdx="5" presStyleCnt="7"/>
      <dgm:spPr/>
    </dgm:pt>
    <dgm:pt modelId="{32787742-4656-4203-847F-0A18207F559F}" type="pres">
      <dgm:prSet presAssocID="{EC0F0661-8A8E-418F-BEEA-AB0D2376A966}" presName="hierChild4" presStyleCnt="0"/>
      <dgm:spPr/>
    </dgm:pt>
    <dgm:pt modelId="{D0DF14A6-FF9A-473D-BB46-6D3D159ACECF}" type="pres">
      <dgm:prSet presAssocID="{EC0F0661-8A8E-418F-BEEA-AB0D2376A966}" presName="hierChild5" presStyleCnt="0"/>
      <dgm:spPr/>
    </dgm:pt>
    <dgm:pt modelId="{A32A612F-538E-4F97-8B41-468C78181FD5}" type="pres">
      <dgm:prSet presAssocID="{F270D922-F152-4E4C-89D8-B42388D90385}" presName="Name37" presStyleLbl="parChTrans1D3" presStyleIdx="6" presStyleCnt="7"/>
      <dgm:spPr/>
    </dgm:pt>
    <dgm:pt modelId="{7D13D789-714F-4510-8BED-D196A9A83EB8}" type="pres">
      <dgm:prSet presAssocID="{CFB0A0EB-F894-4246-ADD3-B8218834ED73}" presName="hierRoot2" presStyleCnt="0">
        <dgm:presLayoutVars>
          <dgm:hierBranch val="init"/>
        </dgm:presLayoutVars>
      </dgm:prSet>
      <dgm:spPr/>
    </dgm:pt>
    <dgm:pt modelId="{D073A7AC-3ACB-423D-AC31-9AEA7F4815A1}" type="pres">
      <dgm:prSet presAssocID="{CFB0A0EB-F894-4246-ADD3-B8218834ED73}" presName="rootComposite" presStyleCnt="0"/>
      <dgm:spPr/>
    </dgm:pt>
    <dgm:pt modelId="{EC1305A7-5676-4D81-848E-3028D68B5C0C}" type="pres">
      <dgm:prSet presAssocID="{CFB0A0EB-F894-4246-ADD3-B8218834ED73}" presName="rootText" presStyleLbl="node3" presStyleIdx="6" presStyleCnt="7">
        <dgm:presLayoutVars>
          <dgm:chPref val="3"/>
        </dgm:presLayoutVars>
      </dgm:prSet>
      <dgm:spPr/>
    </dgm:pt>
    <dgm:pt modelId="{2CBBC070-EB73-4B5E-8921-33A585205053}" type="pres">
      <dgm:prSet presAssocID="{CFB0A0EB-F894-4246-ADD3-B8218834ED73}" presName="rootConnector" presStyleLbl="node3" presStyleIdx="6" presStyleCnt="7"/>
      <dgm:spPr/>
    </dgm:pt>
    <dgm:pt modelId="{87E655F6-E093-4035-865C-09AF9FC30428}" type="pres">
      <dgm:prSet presAssocID="{CFB0A0EB-F894-4246-ADD3-B8218834ED73}" presName="hierChild4" presStyleCnt="0"/>
      <dgm:spPr/>
    </dgm:pt>
    <dgm:pt modelId="{AF6BD2C8-63CD-4384-ABF8-D7207DA5F5EE}" type="pres">
      <dgm:prSet presAssocID="{CFB0A0EB-F894-4246-ADD3-B8218834ED73}" presName="hierChild5" presStyleCnt="0"/>
      <dgm:spPr/>
    </dgm:pt>
    <dgm:pt modelId="{5709240E-8ACB-4A24-AE06-0DD8197F0F77}" type="pres">
      <dgm:prSet presAssocID="{F5EE037D-E0E2-454A-B78A-1269A05E771D}" presName="hierChild5" presStyleCnt="0"/>
      <dgm:spPr/>
    </dgm:pt>
    <dgm:pt modelId="{B3C7F1EB-2877-4E4E-BF45-9042F528A979}" type="pres">
      <dgm:prSet presAssocID="{3295C16C-2437-439F-BA43-87A21F6E3D83}" presName="hierChild3" presStyleCnt="0"/>
      <dgm:spPr/>
    </dgm:pt>
  </dgm:ptLst>
  <dgm:cxnLst>
    <dgm:cxn modelId="{5814150A-587A-4F15-B639-8539555B0529}" type="presOf" srcId="{D1ED3805-D446-4D55-87EB-01D6EA99CF14}" destId="{CF553340-1122-4405-BA1A-B30FB0726B4A}" srcOrd="0" destOrd="0" presId="urn:microsoft.com/office/officeart/2005/8/layout/orgChart1"/>
    <dgm:cxn modelId="{809C1B10-426E-4886-ACA8-2E8EE1D0DF2C}" type="presOf" srcId="{0CDDDCC0-B968-4B65-BE15-3FBF892B297B}" destId="{D81AE589-81A5-4C17-A81E-5312DAE7204D}" srcOrd="0" destOrd="0" presId="urn:microsoft.com/office/officeart/2005/8/layout/orgChart1"/>
    <dgm:cxn modelId="{6EF3F51A-AA46-4426-B66D-8B3EDC536D2D}" srcId="{3295C16C-2437-439F-BA43-87A21F6E3D83}" destId="{AB74AEAD-A968-4DD8-A37F-21905CABE60D}" srcOrd="3" destOrd="0" parTransId="{74AB87B9-774A-496A-AB6F-1A04B20EC43B}" sibTransId="{333473D6-4FE5-461B-9652-E51B88A4CDB7}"/>
    <dgm:cxn modelId="{2F5CF81C-5941-477F-ACD8-83DCDC12D3EF}" type="presOf" srcId="{3295C16C-2437-439F-BA43-87A21F6E3D83}" destId="{4DD82B34-8FD0-4583-83D9-DF2CCBD9A112}" srcOrd="1" destOrd="0" presId="urn:microsoft.com/office/officeart/2005/8/layout/orgChart1"/>
    <dgm:cxn modelId="{2B78A524-7E60-40F2-BA10-405DE20D787A}" type="presOf" srcId="{AC755353-399A-4569-9B21-975D55E748CF}" destId="{842A42FB-5CAD-4BB6-9AA5-F97D7459B70F}" srcOrd="0" destOrd="0" presId="urn:microsoft.com/office/officeart/2005/8/layout/orgChart1"/>
    <dgm:cxn modelId="{E5CBAC27-2002-4150-A375-38B8BB72F173}" srcId="{F5EE037D-E0E2-454A-B78A-1269A05E771D}" destId="{0CDDDCC0-B968-4B65-BE15-3FBF892B297B}" srcOrd="1" destOrd="0" parTransId="{BB993F84-DA8B-426F-971A-4F414FE4D71E}" sibTransId="{9F992C4D-192E-4A1A-A59F-10206F9E0BC9}"/>
    <dgm:cxn modelId="{44510028-243F-43A5-9475-1426AD2BA186}" type="presOf" srcId="{67078E5B-903A-4972-84AC-9D1FE3BA842E}" destId="{F81957CD-3A95-4A33-AB4D-D17CB56D5BF5}" srcOrd="0" destOrd="0" presId="urn:microsoft.com/office/officeart/2005/8/layout/orgChart1"/>
    <dgm:cxn modelId="{61BFD22C-3A98-4447-9847-A161E7D1C02C}" type="presOf" srcId="{F5EE037D-E0E2-454A-B78A-1269A05E771D}" destId="{227B456E-DB2B-4D5D-8476-40D9863F666D}" srcOrd="1" destOrd="0" presId="urn:microsoft.com/office/officeart/2005/8/layout/orgChart1"/>
    <dgm:cxn modelId="{28AD7B31-107C-499A-B2CC-37C9F6C5864A}" type="presOf" srcId="{F270D922-F152-4E4C-89D8-B42388D90385}" destId="{A32A612F-538E-4F97-8B41-468C78181FD5}" srcOrd="0" destOrd="0" presId="urn:microsoft.com/office/officeart/2005/8/layout/orgChart1"/>
    <dgm:cxn modelId="{228C7938-6280-4DF0-9D70-5F0D1DD82D57}" srcId="{3295C16C-2437-439F-BA43-87A21F6E3D83}" destId="{3217BD49-EB34-4695-B5FC-23671E2013B0}" srcOrd="0" destOrd="0" parTransId="{F216DF69-F57A-4DCF-A751-CC1BF6EA4870}" sibTransId="{8FD7CCB9-ACBB-49E2-AB4E-9258A742F10A}"/>
    <dgm:cxn modelId="{7FB10E3A-D6F6-4BD6-9930-48683D694321}" type="presOf" srcId="{BB993F84-DA8B-426F-971A-4F414FE4D71E}" destId="{9FE85618-42A2-4571-A56F-72E0609A7FE4}" srcOrd="0" destOrd="0" presId="urn:microsoft.com/office/officeart/2005/8/layout/orgChart1"/>
    <dgm:cxn modelId="{0C97233A-B08C-4E4F-99A7-5E3C34F6ED65}" type="presOf" srcId="{0CDDDCC0-B968-4B65-BE15-3FBF892B297B}" destId="{8E82D20F-FA1F-4B37-A5E1-2FD3C1F45FBF}" srcOrd="1" destOrd="0" presId="urn:microsoft.com/office/officeart/2005/8/layout/orgChart1"/>
    <dgm:cxn modelId="{B1249640-1B30-42A7-82CD-645FCC3640F3}" srcId="{F5EE037D-E0E2-454A-B78A-1269A05E771D}" destId="{EC0F0661-8A8E-418F-BEEA-AB0D2376A966}" srcOrd="5" destOrd="0" parTransId="{3A9F51E6-39D7-4041-952B-0E68B389DA73}" sibTransId="{B187168A-4359-4DFA-90EE-AA909B77CB02}"/>
    <dgm:cxn modelId="{4BC2C460-29E0-47EC-84A2-727A863EB089}" type="presOf" srcId="{EC0F0661-8A8E-418F-BEEA-AB0D2376A966}" destId="{8D199F0A-F2C4-4AF0-A030-88EAB06E24B1}" srcOrd="1" destOrd="0" presId="urn:microsoft.com/office/officeart/2005/8/layout/orgChart1"/>
    <dgm:cxn modelId="{DF38EF42-156B-44B4-A0C2-7A303E02E075}" type="presOf" srcId="{3295C16C-2437-439F-BA43-87A21F6E3D83}" destId="{09AD98C4-0DC6-4057-B52B-33A087C3988E}" srcOrd="0" destOrd="0" presId="urn:microsoft.com/office/officeart/2005/8/layout/orgChart1"/>
    <dgm:cxn modelId="{F259D244-3457-4720-927C-A9DFDE80A7C1}" type="presOf" srcId="{20EFEEC6-91C5-4924-8F02-F37EEDC425FF}" destId="{AECB42D4-8A4E-4834-9DCC-2D2414B2C10D}" srcOrd="0" destOrd="0" presId="urn:microsoft.com/office/officeart/2005/8/layout/orgChart1"/>
    <dgm:cxn modelId="{6486B66E-8135-42D3-AF61-E989DF8FD46A}" srcId="{F5EE037D-E0E2-454A-B78A-1269A05E771D}" destId="{DAE8D348-4E4A-48D0-83E4-0618D809D37C}" srcOrd="0" destOrd="0" parTransId="{07F3F80E-35AA-44DB-84C6-492D8C8BC4A1}" sibTransId="{57629681-9334-40FD-9992-ED6DDE21B106}"/>
    <dgm:cxn modelId="{DF5ACC6E-47C7-49AE-AAD5-16C37F651244}" type="presOf" srcId="{5B3D0B86-3D18-4508-99E5-A53DD7FFED6E}" destId="{38035B22-FD13-4A48-A53E-627E0C75DFA7}" srcOrd="1" destOrd="0" presId="urn:microsoft.com/office/officeart/2005/8/layout/orgChart1"/>
    <dgm:cxn modelId="{777AE86E-C82B-4C27-B091-913927060783}" srcId="{F5EE037D-E0E2-454A-B78A-1269A05E771D}" destId="{D1ED3805-D446-4D55-87EB-01D6EA99CF14}" srcOrd="3" destOrd="0" parTransId="{47ABC52E-3DBC-4507-9C99-55304C91126F}" sibTransId="{B8673F25-7771-4AD3-8DEA-2D44B766D5F6}"/>
    <dgm:cxn modelId="{C1B25850-E3EB-4F7A-810F-7E20ECE8894E}" srcId="{F5EE037D-E0E2-454A-B78A-1269A05E771D}" destId="{5B3D0B86-3D18-4508-99E5-A53DD7FFED6E}" srcOrd="2" destOrd="0" parTransId="{20EFEEC6-91C5-4924-8F02-F37EEDC425FF}" sibTransId="{55C4E4B6-22B8-442D-B709-92CDA071D335}"/>
    <dgm:cxn modelId="{B8231751-2383-41DB-8D64-D3E38EFB5F93}" type="presOf" srcId="{07F3F80E-35AA-44DB-84C6-492D8C8BC4A1}" destId="{EC6DEB01-8971-43CA-9BC3-BB7D043F36F3}" srcOrd="0" destOrd="0" presId="urn:microsoft.com/office/officeart/2005/8/layout/orgChart1"/>
    <dgm:cxn modelId="{51FC0474-F0A4-4C61-A579-3D48D55A98CE}" type="presOf" srcId="{3217BD49-EB34-4695-B5FC-23671E2013B0}" destId="{5F02DC8A-8B5D-411E-BB4A-17C8C144C65A}" srcOrd="1" destOrd="0" presId="urn:microsoft.com/office/officeart/2005/8/layout/orgChart1"/>
    <dgm:cxn modelId="{B7741B74-7E1A-4186-8D53-DE63A1CDE5DC}" type="presOf" srcId="{6EEEF51F-7336-442D-BB57-4092438063A5}" destId="{86B2D3DD-02DA-40D1-8E21-B3C8D578897E}" srcOrd="0" destOrd="0" presId="urn:microsoft.com/office/officeart/2005/8/layout/orgChart1"/>
    <dgm:cxn modelId="{8196E355-1CCC-4EE3-A9CA-C0297EEEDAE1}" type="presOf" srcId="{F6011539-9E0D-46CE-8BF2-084A128E74F6}" destId="{2F616479-3625-4FF2-B65F-3558362344CF}" srcOrd="0" destOrd="0" presId="urn:microsoft.com/office/officeart/2005/8/layout/orgChart1"/>
    <dgm:cxn modelId="{A036AB57-952E-4C0F-850C-EACCD8B0D711}" type="presOf" srcId="{F216DF69-F57A-4DCF-A751-CC1BF6EA4870}" destId="{C72127F5-EF35-4E82-BFAA-19D326ED46EE}" srcOrd="0" destOrd="0" presId="urn:microsoft.com/office/officeart/2005/8/layout/orgChart1"/>
    <dgm:cxn modelId="{880C7E7A-94B7-43C8-B12B-9C1A6C08A587}" type="presOf" srcId="{CFB0A0EB-F894-4246-ADD3-B8218834ED73}" destId="{EC1305A7-5676-4D81-848E-3028D68B5C0C}" srcOrd="0" destOrd="0" presId="urn:microsoft.com/office/officeart/2005/8/layout/orgChart1"/>
    <dgm:cxn modelId="{9AE3B87D-C5D5-4870-9BEC-16E7C890605A}" srcId="{3295C16C-2437-439F-BA43-87A21F6E3D83}" destId="{F6011539-9E0D-46CE-8BF2-084A128E74F6}" srcOrd="1" destOrd="0" parTransId="{AC755353-399A-4569-9B21-975D55E748CF}" sibTransId="{4B39FC4D-3728-45B3-926C-D771BD7F203B}"/>
    <dgm:cxn modelId="{A9582387-67C3-4931-A8C4-7E42EC94B1EB}" type="presOf" srcId="{CFB0A0EB-F894-4246-ADD3-B8218834ED73}" destId="{2CBBC070-EB73-4B5E-8921-33A585205053}" srcOrd="1" destOrd="0" presId="urn:microsoft.com/office/officeart/2005/8/layout/orgChart1"/>
    <dgm:cxn modelId="{F2F32F87-8176-4F27-9032-078FB3472519}" srcId="{458673B9-3776-4AEA-AFBF-1E1501DD167D}" destId="{3295C16C-2437-439F-BA43-87A21F6E3D83}" srcOrd="0" destOrd="0" parTransId="{5182719E-1AD9-44A1-A747-0A47B56FD72D}" sibTransId="{18CE0EA8-11FD-4C69-BBBE-90ADEBF9D4AA}"/>
    <dgm:cxn modelId="{320CD78D-B391-448C-BD9E-47390C97CCFA}" type="presOf" srcId="{EC0F0661-8A8E-418F-BEEA-AB0D2376A966}" destId="{42243B3B-1D40-4547-8E79-9AE174458CD5}" srcOrd="0" destOrd="0" presId="urn:microsoft.com/office/officeart/2005/8/layout/orgChart1"/>
    <dgm:cxn modelId="{872D3D90-21AF-4ECA-9312-7AF355AC607D}" type="presOf" srcId="{DAE8D348-4E4A-48D0-83E4-0618D809D37C}" destId="{C45F376F-CA1A-43B6-8638-02A7A0AEBE46}" srcOrd="0" destOrd="0" presId="urn:microsoft.com/office/officeart/2005/8/layout/orgChart1"/>
    <dgm:cxn modelId="{4AC7B493-B670-4D87-95C9-53708B2D5A04}" type="presOf" srcId="{3217BD49-EB34-4695-B5FC-23671E2013B0}" destId="{6E97CCF7-FBD0-43AB-99AB-55A02B064187}" srcOrd="0" destOrd="0" presId="urn:microsoft.com/office/officeart/2005/8/layout/orgChart1"/>
    <dgm:cxn modelId="{78A3CE94-B3AE-4C93-A58A-680F693E645B}" type="presOf" srcId="{0EF1E2E7-8455-457D-834F-19AFDD8977C2}" destId="{D20376A1-84BC-45BB-A746-DC5E6E710F62}" srcOrd="0" destOrd="0" presId="urn:microsoft.com/office/officeart/2005/8/layout/orgChart1"/>
    <dgm:cxn modelId="{47E6A395-E600-4200-9C87-CD3409C066CB}" srcId="{F5EE037D-E0E2-454A-B78A-1269A05E771D}" destId="{CFB0A0EB-F894-4246-ADD3-B8218834ED73}" srcOrd="6" destOrd="0" parTransId="{F270D922-F152-4E4C-89D8-B42388D90385}" sibTransId="{B73AB795-B7A9-4706-89C5-A60D885F815D}"/>
    <dgm:cxn modelId="{5B9BB597-E3FE-41F6-94F0-38E6D9D5EA4D}" srcId="{3295C16C-2437-439F-BA43-87A21F6E3D83}" destId="{67078E5B-903A-4972-84AC-9D1FE3BA842E}" srcOrd="2" destOrd="0" parTransId="{5802DDA9-4238-452F-B3AD-47636AB642E4}" sibTransId="{812D4DF9-49DD-4BDD-90B2-4A31CA0700BE}"/>
    <dgm:cxn modelId="{9388E598-CB6F-4FCD-B9EC-79AD693F1CC1}" type="presOf" srcId="{5802DDA9-4238-452F-B3AD-47636AB642E4}" destId="{1BE7DD4D-0F38-4669-A726-71993F840CB4}" srcOrd="0" destOrd="0" presId="urn:microsoft.com/office/officeart/2005/8/layout/orgChart1"/>
    <dgm:cxn modelId="{CBEAD8A0-9F3A-4A1C-9C8D-B07095C74548}" type="presOf" srcId="{F6011539-9E0D-46CE-8BF2-084A128E74F6}" destId="{338AE422-920F-421F-9CE2-90434B5836B1}" srcOrd="1" destOrd="0" presId="urn:microsoft.com/office/officeart/2005/8/layout/orgChart1"/>
    <dgm:cxn modelId="{E2E50BA1-D7D0-4D56-80AB-434FEA97512F}" type="presOf" srcId="{D1ED3805-D446-4D55-87EB-01D6EA99CF14}" destId="{8D580919-DF6F-4CA0-B1C3-B2007DAC63FB}" srcOrd="1" destOrd="0" presId="urn:microsoft.com/office/officeart/2005/8/layout/orgChart1"/>
    <dgm:cxn modelId="{011334B2-02FC-4E98-BB37-FE548AB0C36D}" type="presOf" srcId="{45574CA5-DB1A-45AB-B9C8-47D2D67E1815}" destId="{DB23E602-35C5-43DF-BF44-1506A65A987A}" srcOrd="1" destOrd="0" presId="urn:microsoft.com/office/officeart/2005/8/layout/orgChart1"/>
    <dgm:cxn modelId="{189D4FB5-D685-4B57-8098-498F70CB9DBA}" type="presOf" srcId="{AB74AEAD-A968-4DD8-A37F-21905CABE60D}" destId="{F315964D-1BA2-462A-8C7E-6168F5B0F699}" srcOrd="0" destOrd="0" presId="urn:microsoft.com/office/officeart/2005/8/layout/orgChart1"/>
    <dgm:cxn modelId="{3A9656CD-2293-463E-BC64-6B8CB4323581}" type="presOf" srcId="{45574CA5-DB1A-45AB-B9C8-47D2D67E1815}" destId="{CFB03174-EBF2-467C-ABFC-772A5BEB165E}" srcOrd="0" destOrd="0" presId="urn:microsoft.com/office/officeart/2005/8/layout/orgChart1"/>
    <dgm:cxn modelId="{0CC530D1-2515-4CB8-8F77-E0EC37B88AA7}" type="presOf" srcId="{47ABC52E-3DBC-4507-9C99-55304C91126F}" destId="{6F83A140-8735-4478-AF4F-FBC5267E2CB8}" srcOrd="0" destOrd="0" presId="urn:microsoft.com/office/officeart/2005/8/layout/orgChart1"/>
    <dgm:cxn modelId="{D0890DDB-906F-4638-ACBC-324C4F74B7E7}" type="presOf" srcId="{DAE8D348-4E4A-48D0-83E4-0618D809D37C}" destId="{671B0BD8-A871-4B8C-B33D-3B7289D49BA8}" srcOrd="1" destOrd="0" presId="urn:microsoft.com/office/officeart/2005/8/layout/orgChart1"/>
    <dgm:cxn modelId="{C722AADE-31B0-4D6E-ADBA-7C73B7A295AC}" type="presOf" srcId="{AB74AEAD-A968-4DD8-A37F-21905CABE60D}" destId="{0BD7E0D6-A167-4C20-A864-D22998923C59}" srcOrd="1" destOrd="0" presId="urn:microsoft.com/office/officeart/2005/8/layout/orgChart1"/>
    <dgm:cxn modelId="{4EAFD1E7-7190-468A-B0E8-8E00D15CE692}" type="presOf" srcId="{67078E5B-903A-4972-84AC-9D1FE3BA842E}" destId="{8AE9F579-BDC0-4331-8F05-2415BA391A17}" srcOrd="1" destOrd="0" presId="urn:microsoft.com/office/officeart/2005/8/layout/orgChart1"/>
    <dgm:cxn modelId="{F17F70E8-393B-47B7-9472-AC12AC5A3FAB}" type="presOf" srcId="{3A9F51E6-39D7-4041-952B-0E68B389DA73}" destId="{D9AAAE85-A197-4360-B0DE-A63EBB334FD3}" srcOrd="0" destOrd="0" presId="urn:microsoft.com/office/officeart/2005/8/layout/orgChart1"/>
    <dgm:cxn modelId="{482979E9-26B8-4C2C-9907-1DBAD66B3EFF}" type="presOf" srcId="{74AB87B9-774A-496A-AB6F-1A04B20EC43B}" destId="{9B00261B-6241-4D02-934B-1A890221BCEB}" srcOrd="0" destOrd="0" presId="urn:microsoft.com/office/officeart/2005/8/layout/orgChart1"/>
    <dgm:cxn modelId="{E44213EB-7614-4A2C-82BA-6C26597DA7CF}" type="presOf" srcId="{F5EE037D-E0E2-454A-B78A-1269A05E771D}" destId="{43CA851D-D6F4-4364-84B1-64F9339075C1}" srcOrd="0" destOrd="0" presId="urn:microsoft.com/office/officeart/2005/8/layout/orgChart1"/>
    <dgm:cxn modelId="{6BE541EC-ECCA-4E34-BF5A-25CA77245037}" srcId="{3295C16C-2437-439F-BA43-87A21F6E3D83}" destId="{F5EE037D-E0E2-454A-B78A-1269A05E771D}" srcOrd="4" destOrd="0" parTransId="{6EEEF51F-7336-442D-BB57-4092438063A5}" sibTransId="{C6FC3D08-DF59-4B23-9FF3-3F2C532EE6EC}"/>
    <dgm:cxn modelId="{121158F7-EEA9-4943-B7F8-AA8DA63B971A}" type="presOf" srcId="{458673B9-3776-4AEA-AFBF-1E1501DD167D}" destId="{704AB944-29EE-43A9-B937-15FBC4500C43}" srcOrd="0" destOrd="0" presId="urn:microsoft.com/office/officeart/2005/8/layout/orgChart1"/>
    <dgm:cxn modelId="{E7E6B4F9-F735-4105-B6C9-EFBFF462E403}" srcId="{F5EE037D-E0E2-454A-B78A-1269A05E771D}" destId="{45574CA5-DB1A-45AB-B9C8-47D2D67E1815}" srcOrd="4" destOrd="0" parTransId="{0EF1E2E7-8455-457D-834F-19AFDD8977C2}" sibTransId="{490A42DE-B815-47C9-98ED-DB578B43432A}"/>
    <dgm:cxn modelId="{FDEBEDF9-E716-48B2-BCF2-CD06D94654EC}" type="presOf" srcId="{5B3D0B86-3D18-4508-99E5-A53DD7FFED6E}" destId="{2D5EBFF8-B25B-44BB-AAA5-51F4FF4F9B0E}" srcOrd="0" destOrd="0" presId="urn:microsoft.com/office/officeart/2005/8/layout/orgChart1"/>
    <dgm:cxn modelId="{0AF32CE3-F65F-4FFB-A9C7-295859364734}" type="presParOf" srcId="{704AB944-29EE-43A9-B937-15FBC4500C43}" destId="{E7D9C75B-890F-448C-BF4C-A41BBDC0BBE1}" srcOrd="0" destOrd="0" presId="urn:microsoft.com/office/officeart/2005/8/layout/orgChart1"/>
    <dgm:cxn modelId="{48C15D3A-DF4D-4AF4-B2E7-ABD0EB2C4878}" type="presParOf" srcId="{E7D9C75B-890F-448C-BF4C-A41BBDC0BBE1}" destId="{52DF51E3-A3D1-4A17-9064-09DEB7CAC296}" srcOrd="0" destOrd="0" presId="urn:microsoft.com/office/officeart/2005/8/layout/orgChart1"/>
    <dgm:cxn modelId="{4054E727-93F0-4134-8534-F2202106C659}" type="presParOf" srcId="{52DF51E3-A3D1-4A17-9064-09DEB7CAC296}" destId="{09AD98C4-0DC6-4057-B52B-33A087C3988E}" srcOrd="0" destOrd="0" presId="urn:microsoft.com/office/officeart/2005/8/layout/orgChart1"/>
    <dgm:cxn modelId="{061AECAF-00E9-46FB-BCE3-7B006DD25F66}" type="presParOf" srcId="{52DF51E3-A3D1-4A17-9064-09DEB7CAC296}" destId="{4DD82B34-8FD0-4583-83D9-DF2CCBD9A112}" srcOrd="1" destOrd="0" presId="urn:microsoft.com/office/officeart/2005/8/layout/orgChart1"/>
    <dgm:cxn modelId="{5B689767-4E51-4D1F-97B7-31CE96004D5C}" type="presParOf" srcId="{E7D9C75B-890F-448C-BF4C-A41BBDC0BBE1}" destId="{7C485EA7-7214-40FE-B008-D006DC9DAF48}" srcOrd="1" destOrd="0" presId="urn:microsoft.com/office/officeart/2005/8/layout/orgChart1"/>
    <dgm:cxn modelId="{62486E42-76E1-4952-B1F0-5B6C69D5FEDE}" type="presParOf" srcId="{7C485EA7-7214-40FE-B008-D006DC9DAF48}" destId="{C72127F5-EF35-4E82-BFAA-19D326ED46EE}" srcOrd="0" destOrd="0" presId="urn:microsoft.com/office/officeart/2005/8/layout/orgChart1"/>
    <dgm:cxn modelId="{1BBE8D0C-A586-43D3-A781-AFF06747F786}" type="presParOf" srcId="{7C485EA7-7214-40FE-B008-D006DC9DAF48}" destId="{ACCF60C5-05FE-450F-B36A-CD112B8BB257}" srcOrd="1" destOrd="0" presId="urn:microsoft.com/office/officeart/2005/8/layout/orgChart1"/>
    <dgm:cxn modelId="{9C7E6A4F-99E7-42DF-944A-FA0A2F809235}" type="presParOf" srcId="{ACCF60C5-05FE-450F-B36A-CD112B8BB257}" destId="{5A2A3832-2480-4304-AE0B-BB4A0CF1261D}" srcOrd="0" destOrd="0" presId="urn:microsoft.com/office/officeart/2005/8/layout/orgChart1"/>
    <dgm:cxn modelId="{F350A75D-3C3A-4F49-9FFF-1664A7EE09F1}" type="presParOf" srcId="{5A2A3832-2480-4304-AE0B-BB4A0CF1261D}" destId="{6E97CCF7-FBD0-43AB-99AB-55A02B064187}" srcOrd="0" destOrd="0" presId="urn:microsoft.com/office/officeart/2005/8/layout/orgChart1"/>
    <dgm:cxn modelId="{660C6CBF-38DC-445F-A74D-CAC817C8B42C}" type="presParOf" srcId="{5A2A3832-2480-4304-AE0B-BB4A0CF1261D}" destId="{5F02DC8A-8B5D-411E-BB4A-17C8C144C65A}" srcOrd="1" destOrd="0" presId="urn:microsoft.com/office/officeart/2005/8/layout/orgChart1"/>
    <dgm:cxn modelId="{9815FE9D-1E5F-4541-A21C-683F1A4E380B}" type="presParOf" srcId="{ACCF60C5-05FE-450F-B36A-CD112B8BB257}" destId="{C6B1FE93-6F82-46FC-85F2-DCCD9731ED44}" srcOrd="1" destOrd="0" presId="urn:microsoft.com/office/officeart/2005/8/layout/orgChart1"/>
    <dgm:cxn modelId="{61D3316E-32C1-45A2-BA48-988083FFB87C}" type="presParOf" srcId="{ACCF60C5-05FE-450F-B36A-CD112B8BB257}" destId="{28BA9805-3D2B-4371-9D50-DB74E71C5A19}" srcOrd="2" destOrd="0" presId="urn:microsoft.com/office/officeart/2005/8/layout/orgChart1"/>
    <dgm:cxn modelId="{015D17B2-0815-4A44-BD68-926199AD05AA}" type="presParOf" srcId="{7C485EA7-7214-40FE-B008-D006DC9DAF48}" destId="{842A42FB-5CAD-4BB6-9AA5-F97D7459B70F}" srcOrd="2" destOrd="0" presId="urn:microsoft.com/office/officeart/2005/8/layout/orgChart1"/>
    <dgm:cxn modelId="{305FBD8E-F938-4970-9ECA-C29A3806B93E}" type="presParOf" srcId="{7C485EA7-7214-40FE-B008-D006DC9DAF48}" destId="{1C916909-4AD7-4029-B0CF-4AB6A795E168}" srcOrd="3" destOrd="0" presId="urn:microsoft.com/office/officeart/2005/8/layout/orgChart1"/>
    <dgm:cxn modelId="{D880B34B-7DE8-4D1D-8DD5-4C05DE179417}" type="presParOf" srcId="{1C916909-4AD7-4029-B0CF-4AB6A795E168}" destId="{23B93410-6C86-4F90-AA2B-A706B6164F7E}" srcOrd="0" destOrd="0" presId="urn:microsoft.com/office/officeart/2005/8/layout/orgChart1"/>
    <dgm:cxn modelId="{206D4A33-932D-436B-80A9-837290940EC6}" type="presParOf" srcId="{23B93410-6C86-4F90-AA2B-A706B6164F7E}" destId="{2F616479-3625-4FF2-B65F-3558362344CF}" srcOrd="0" destOrd="0" presId="urn:microsoft.com/office/officeart/2005/8/layout/orgChart1"/>
    <dgm:cxn modelId="{B25C82B5-1987-4F19-847A-4478E4BE1C50}" type="presParOf" srcId="{23B93410-6C86-4F90-AA2B-A706B6164F7E}" destId="{338AE422-920F-421F-9CE2-90434B5836B1}" srcOrd="1" destOrd="0" presId="urn:microsoft.com/office/officeart/2005/8/layout/orgChart1"/>
    <dgm:cxn modelId="{B138FD0F-1946-4D34-9E75-3CC737FEFDA6}" type="presParOf" srcId="{1C916909-4AD7-4029-B0CF-4AB6A795E168}" destId="{DB365968-BE10-4717-BB80-8C6C939EE920}" srcOrd="1" destOrd="0" presId="urn:microsoft.com/office/officeart/2005/8/layout/orgChart1"/>
    <dgm:cxn modelId="{332523E7-1EE6-4B7B-A9A0-CB1D345CF3E2}" type="presParOf" srcId="{1C916909-4AD7-4029-B0CF-4AB6A795E168}" destId="{AEBBA4ED-A466-442E-8719-BDAF948B2FB7}" srcOrd="2" destOrd="0" presId="urn:microsoft.com/office/officeart/2005/8/layout/orgChart1"/>
    <dgm:cxn modelId="{6D968A16-D41B-4578-A123-224C09835AAB}" type="presParOf" srcId="{7C485EA7-7214-40FE-B008-D006DC9DAF48}" destId="{1BE7DD4D-0F38-4669-A726-71993F840CB4}" srcOrd="4" destOrd="0" presId="urn:microsoft.com/office/officeart/2005/8/layout/orgChart1"/>
    <dgm:cxn modelId="{EA0E0045-FB90-440E-824D-D36AECEB52BA}" type="presParOf" srcId="{7C485EA7-7214-40FE-B008-D006DC9DAF48}" destId="{7B01F30A-9568-4BB3-9861-040850893339}" srcOrd="5" destOrd="0" presId="urn:microsoft.com/office/officeart/2005/8/layout/orgChart1"/>
    <dgm:cxn modelId="{7FFCB23F-1D33-47F3-B6B8-14701309D08A}" type="presParOf" srcId="{7B01F30A-9568-4BB3-9861-040850893339}" destId="{D07EC53E-6401-4334-8DBC-2D563308EDD5}" srcOrd="0" destOrd="0" presId="urn:microsoft.com/office/officeart/2005/8/layout/orgChart1"/>
    <dgm:cxn modelId="{10B9D92D-7DB2-4758-BF2C-453E41AF2FD5}" type="presParOf" srcId="{D07EC53E-6401-4334-8DBC-2D563308EDD5}" destId="{F81957CD-3A95-4A33-AB4D-D17CB56D5BF5}" srcOrd="0" destOrd="0" presId="urn:microsoft.com/office/officeart/2005/8/layout/orgChart1"/>
    <dgm:cxn modelId="{85A25370-7E29-4F8C-89C2-86CEBAA7D9FF}" type="presParOf" srcId="{D07EC53E-6401-4334-8DBC-2D563308EDD5}" destId="{8AE9F579-BDC0-4331-8F05-2415BA391A17}" srcOrd="1" destOrd="0" presId="urn:microsoft.com/office/officeart/2005/8/layout/orgChart1"/>
    <dgm:cxn modelId="{9463848B-467C-4B6B-8BE8-1C4EDC58F793}" type="presParOf" srcId="{7B01F30A-9568-4BB3-9861-040850893339}" destId="{A0D2E05A-5128-49EE-B9FA-0363D46B2AE3}" srcOrd="1" destOrd="0" presId="urn:microsoft.com/office/officeart/2005/8/layout/orgChart1"/>
    <dgm:cxn modelId="{C9C1245B-8064-4591-8630-F3E5DDCA17E4}" type="presParOf" srcId="{7B01F30A-9568-4BB3-9861-040850893339}" destId="{249430FB-AA29-4F88-A100-D89703DD71FC}" srcOrd="2" destOrd="0" presId="urn:microsoft.com/office/officeart/2005/8/layout/orgChart1"/>
    <dgm:cxn modelId="{A10EF692-E660-4E1F-A0D8-312C2E5F09F7}" type="presParOf" srcId="{7C485EA7-7214-40FE-B008-D006DC9DAF48}" destId="{9B00261B-6241-4D02-934B-1A890221BCEB}" srcOrd="6" destOrd="0" presId="urn:microsoft.com/office/officeart/2005/8/layout/orgChart1"/>
    <dgm:cxn modelId="{26F710B9-F1BB-4306-8787-C9477586C7D9}" type="presParOf" srcId="{7C485EA7-7214-40FE-B008-D006DC9DAF48}" destId="{2C709815-340A-4F04-A7CE-152ACC128C6E}" srcOrd="7" destOrd="0" presId="urn:microsoft.com/office/officeart/2005/8/layout/orgChart1"/>
    <dgm:cxn modelId="{F6862FF4-9D1A-42E6-83AC-2064FF6772D6}" type="presParOf" srcId="{2C709815-340A-4F04-A7CE-152ACC128C6E}" destId="{3281C4F9-9335-49B3-9D08-76755B2F92E5}" srcOrd="0" destOrd="0" presId="urn:microsoft.com/office/officeart/2005/8/layout/orgChart1"/>
    <dgm:cxn modelId="{EC8A18C4-F63D-469E-8143-1672E978CEFB}" type="presParOf" srcId="{3281C4F9-9335-49B3-9D08-76755B2F92E5}" destId="{F315964D-1BA2-462A-8C7E-6168F5B0F699}" srcOrd="0" destOrd="0" presId="urn:microsoft.com/office/officeart/2005/8/layout/orgChart1"/>
    <dgm:cxn modelId="{247F1888-15F2-45CE-8D16-61BA31391C61}" type="presParOf" srcId="{3281C4F9-9335-49B3-9D08-76755B2F92E5}" destId="{0BD7E0D6-A167-4C20-A864-D22998923C59}" srcOrd="1" destOrd="0" presId="urn:microsoft.com/office/officeart/2005/8/layout/orgChart1"/>
    <dgm:cxn modelId="{FBB1C2EA-BB93-4694-8C6A-41EC815B5A3E}" type="presParOf" srcId="{2C709815-340A-4F04-A7CE-152ACC128C6E}" destId="{5AE43661-A87E-48B4-9D93-B97D2885B30A}" srcOrd="1" destOrd="0" presId="urn:microsoft.com/office/officeart/2005/8/layout/orgChart1"/>
    <dgm:cxn modelId="{7204F18E-DDE7-492D-BAB4-1C3A68D21FD5}" type="presParOf" srcId="{2C709815-340A-4F04-A7CE-152ACC128C6E}" destId="{13B8E641-3029-4DC6-BBED-C13F40073391}" srcOrd="2" destOrd="0" presId="urn:microsoft.com/office/officeart/2005/8/layout/orgChart1"/>
    <dgm:cxn modelId="{90A7B792-91B0-42AC-816C-6B9F0EDC9A28}" type="presParOf" srcId="{7C485EA7-7214-40FE-B008-D006DC9DAF48}" destId="{86B2D3DD-02DA-40D1-8E21-B3C8D578897E}" srcOrd="8" destOrd="0" presId="urn:microsoft.com/office/officeart/2005/8/layout/orgChart1"/>
    <dgm:cxn modelId="{2997249F-9603-43A1-8140-688933F5BCC1}" type="presParOf" srcId="{7C485EA7-7214-40FE-B008-D006DC9DAF48}" destId="{7F0528F8-343D-4139-BF87-9BE8D9409A4A}" srcOrd="9" destOrd="0" presId="urn:microsoft.com/office/officeart/2005/8/layout/orgChart1"/>
    <dgm:cxn modelId="{0A1C2CE6-D7D7-4D95-812C-0CF16DA91A54}" type="presParOf" srcId="{7F0528F8-343D-4139-BF87-9BE8D9409A4A}" destId="{082190D4-B617-40BE-8299-69983D909E9D}" srcOrd="0" destOrd="0" presId="urn:microsoft.com/office/officeart/2005/8/layout/orgChart1"/>
    <dgm:cxn modelId="{B1DB3914-FA5E-42E0-B922-A1A203E2284C}" type="presParOf" srcId="{082190D4-B617-40BE-8299-69983D909E9D}" destId="{43CA851D-D6F4-4364-84B1-64F9339075C1}" srcOrd="0" destOrd="0" presId="urn:microsoft.com/office/officeart/2005/8/layout/orgChart1"/>
    <dgm:cxn modelId="{0C3C423D-557C-4503-88C9-6B1BF2395D4E}" type="presParOf" srcId="{082190D4-B617-40BE-8299-69983D909E9D}" destId="{227B456E-DB2B-4D5D-8476-40D9863F666D}" srcOrd="1" destOrd="0" presId="urn:microsoft.com/office/officeart/2005/8/layout/orgChart1"/>
    <dgm:cxn modelId="{A610A579-085D-4E51-AA57-3B88DD0A0346}" type="presParOf" srcId="{7F0528F8-343D-4139-BF87-9BE8D9409A4A}" destId="{B5FA6FF3-092C-4BCC-ABB7-5BB9D0B3E407}" srcOrd="1" destOrd="0" presId="urn:microsoft.com/office/officeart/2005/8/layout/orgChart1"/>
    <dgm:cxn modelId="{5551BFE5-DB68-4C29-BA6B-F4F71A6C1937}" type="presParOf" srcId="{B5FA6FF3-092C-4BCC-ABB7-5BB9D0B3E407}" destId="{EC6DEB01-8971-43CA-9BC3-BB7D043F36F3}" srcOrd="0" destOrd="0" presId="urn:microsoft.com/office/officeart/2005/8/layout/orgChart1"/>
    <dgm:cxn modelId="{5607F874-5293-46B6-941F-29DC0906B15C}" type="presParOf" srcId="{B5FA6FF3-092C-4BCC-ABB7-5BB9D0B3E407}" destId="{A60B70E0-6A88-42E5-B85C-0F9A96FA542E}" srcOrd="1" destOrd="0" presId="urn:microsoft.com/office/officeart/2005/8/layout/orgChart1"/>
    <dgm:cxn modelId="{5DBC464B-3FDA-40B8-841A-65F881C3E8AD}" type="presParOf" srcId="{A60B70E0-6A88-42E5-B85C-0F9A96FA542E}" destId="{089DBFEF-48AC-4B2B-A9D1-D92A61C1F45A}" srcOrd="0" destOrd="0" presId="urn:microsoft.com/office/officeart/2005/8/layout/orgChart1"/>
    <dgm:cxn modelId="{1A421F18-D1C2-4DED-8681-23BB11252937}" type="presParOf" srcId="{089DBFEF-48AC-4B2B-A9D1-D92A61C1F45A}" destId="{C45F376F-CA1A-43B6-8638-02A7A0AEBE46}" srcOrd="0" destOrd="0" presId="urn:microsoft.com/office/officeart/2005/8/layout/orgChart1"/>
    <dgm:cxn modelId="{6B2F1EF0-C5F0-4AEC-9676-1BDF00E975CD}" type="presParOf" srcId="{089DBFEF-48AC-4B2B-A9D1-D92A61C1F45A}" destId="{671B0BD8-A871-4B8C-B33D-3B7289D49BA8}" srcOrd="1" destOrd="0" presId="urn:microsoft.com/office/officeart/2005/8/layout/orgChart1"/>
    <dgm:cxn modelId="{E3EEC6DF-DE6B-421A-8DFC-1190B71500E8}" type="presParOf" srcId="{A60B70E0-6A88-42E5-B85C-0F9A96FA542E}" destId="{4FB96584-34BA-4857-AEA6-48367A26BD2B}" srcOrd="1" destOrd="0" presId="urn:microsoft.com/office/officeart/2005/8/layout/orgChart1"/>
    <dgm:cxn modelId="{8DF39522-F73C-4EB0-86FC-882F6374A261}" type="presParOf" srcId="{A60B70E0-6A88-42E5-B85C-0F9A96FA542E}" destId="{F00E8B6E-3F2B-4ED6-8619-AC05B233BB6B}" srcOrd="2" destOrd="0" presId="urn:microsoft.com/office/officeart/2005/8/layout/orgChart1"/>
    <dgm:cxn modelId="{90F0A450-B055-48D7-8635-109FF8DA1219}" type="presParOf" srcId="{B5FA6FF3-092C-4BCC-ABB7-5BB9D0B3E407}" destId="{9FE85618-42A2-4571-A56F-72E0609A7FE4}" srcOrd="2" destOrd="0" presId="urn:microsoft.com/office/officeart/2005/8/layout/orgChart1"/>
    <dgm:cxn modelId="{B4F5C12D-F274-4379-80AB-E726E9C1B7AD}" type="presParOf" srcId="{B5FA6FF3-092C-4BCC-ABB7-5BB9D0B3E407}" destId="{2C4D92D7-14B6-489D-8027-8233A76DF38E}" srcOrd="3" destOrd="0" presId="urn:microsoft.com/office/officeart/2005/8/layout/orgChart1"/>
    <dgm:cxn modelId="{AC0F48F7-097F-427E-8AD8-BF2406EA8B39}" type="presParOf" srcId="{2C4D92D7-14B6-489D-8027-8233A76DF38E}" destId="{698AB740-4154-4F72-934A-40B2F9D03049}" srcOrd="0" destOrd="0" presId="urn:microsoft.com/office/officeart/2005/8/layout/orgChart1"/>
    <dgm:cxn modelId="{23B884B7-09A2-441E-BD81-3CB0C40DCA72}" type="presParOf" srcId="{698AB740-4154-4F72-934A-40B2F9D03049}" destId="{D81AE589-81A5-4C17-A81E-5312DAE7204D}" srcOrd="0" destOrd="0" presId="urn:microsoft.com/office/officeart/2005/8/layout/orgChart1"/>
    <dgm:cxn modelId="{B874C97C-A65E-4DA3-A422-594D4D9F30EB}" type="presParOf" srcId="{698AB740-4154-4F72-934A-40B2F9D03049}" destId="{8E82D20F-FA1F-4B37-A5E1-2FD3C1F45FBF}" srcOrd="1" destOrd="0" presId="urn:microsoft.com/office/officeart/2005/8/layout/orgChart1"/>
    <dgm:cxn modelId="{C05FB7FD-0E8A-4852-94F3-F564A5C50D5C}" type="presParOf" srcId="{2C4D92D7-14B6-489D-8027-8233A76DF38E}" destId="{52783B29-62D1-466F-9D7A-D436E83E9D72}" srcOrd="1" destOrd="0" presId="urn:microsoft.com/office/officeart/2005/8/layout/orgChart1"/>
    <dgm:cxn modelId="{B41BDFE1-F681-4B49-B599-DF4757E3ECF1}" type="presParOf" srcId="{2C4D92D7-14B6-489D-8027-8233A76DF38E}" destId="{ED6C3BC9-64B8-4218-9A17-B45AFB3DB336}" srcOrd="2" destOrd="0" presId="urn:microsoft.com/office/officeart/2005/8/layout/orgChart1"/>
    <dgm:cxn modelId="{B2685D6A-704C-4056-BF08-3DD611248572}" type="presParOf" srcId="{B5FA6FF3-092C-4BCC-ABB7-5BB9D0B3E407}" destId="{AECB42D4-8A4E-4834-9DCC-2D2414B2C10D}" srcOrd="4" destOrd="0" presId="urn:microsoft.com/office/officeart/2005/8/layout/orgChart1"/>
    <dgm:cxn modelId="{C713448B-E50E-4D7F-A474-6CBF3805964D}" type="presParOf" srcId="{B5FA6FF3-092C-4BCC-ABB7-5BB9D0B3E407}" destId="{FDFADADD-8432-4A10-8940-C6F09E360B8A}" srcOrd="5" destOrd="0" presId="urn:microsoft.com/office/officeart/2005/8/layout/orgChart1"/>
    <dgm:cxn modelId="{0A51BCF6-3219-428C-83B1-CEEB2F49E9DF}" type="presParOf" srcId="{FDFADADD-8432-4A10-8940-C6F09E360B8A}" destId="{296DBB1D-BCB0-4338-B3C8-890E22989F80}" srcOrd="0" destOrd="0" presId="urn:microsoft.com/office/officeart/2005/8/layout/orgChart1"/>
    <dgm:cxn modelId="{C5836A31-D3BC-4A22-9231-638D76C52F65}" type="presParOf" srcId="{296DBB1D-BCB0-4338-B3C8-890E22989F80}" destId="{2D5EBFF8-B25B-44BB-AAA5-51F4FF4F9B0E}" srcOrd="0" destOrd="0" presId="urn:microsoft.com/office/officeart/2005/8/layout/orgChart1"/>
    <dgm:cxn modelId="{2D51F95C-39AF-479E-A786-B7E11C6BA68F}" type="presParOf" srcId="{296DBB1D-BCB0-4338-B3C8-890E22989F80}" destId="{38035B22-FD13-4A48-A53E-627E0C75DFA7}" srcOrd="1" destOrd="0" presId="urn:microsoft.com/office/officeart/2005/8/layout/orgChart1"/>
    <dgm:cxn modelId="{250222F1-69C6-4F96-B95F-0D885F4985D3}" type="presParOf" srcId="{FDFADADD-8432-4A10-8940-C6F09E360B8A}" destId="{C0D757F0-BC70-4B35-AA85-B5EC9E8CB45D}" srcOrd="1" destOrd="0" presId="urn:microsoft.com/office/officeart/2005/8/layout/orgChart1"/>
    <dgm:cxn modelId="{B9205455-725A-45F5-938B-0907E3E958A8}" type="presParOf" srcId="{FDFADADD-8432-4A10-8940-C6F09E360B8A}" destId="{DB2BE9A3-C811-4E25-829C-334B8A456125}" srcOrd="2" destOrd="0" presId="urn:microsoft.com/office/officeart/2005/8/layout/orgChart1"/>
    <dgm:cxn modelId="{E255D793-4576-44FD-882F-A245DCD219A3}" type="presParOf" srcId="{B5FA6FF3-092C-4BCC-ABB7-5BB9D0B3E407}" destId="{6F83A140-8735-4478-AF4F-FBC5267E2CB8}" srcOrd="6" destOrd="0" presId="urn:microsoft.com/office/officeart/2005/8/layout/orgChart1"/>
    <dgm:cxn modelId="{523865E8-13D8-4A58-851D-3E8999AD28BF}" type="presParOf" srcId="{B5FA6FF3-092C-4BCC-ABB7-5BB9D0B3E407}" destId="{70C2F886-F83D-4F24-B3EF-6E4AD38C95BD}" srcOrd="7" destOrd="0" presId="urn:microsoft.com/office/officeart/2005/8/layout/orgChart1"/>
    <dgm:cxn modelId="{2625562B-9BA1-4451-B4B5-781E67A6B1EA}" type="presParOf" srcId="{70C2F886-F83D-4F24-B3EF-6E4AD38C95BD}" destId="{392D25AB-0001-4382-9D97-2DB3B326EBD2}" srcOrd="0" destOrd="0" presId="urn:microsoft.com/office/officeart/2005/8/layout/orgChart1"/>
    <dgm:cxn modelId="{1D384286-6626-4EAA-89FF-9F6130B86A97}" type="presParOf" srcId="{392D25AB-0001-4382-9D97-2DB3B326EBD2}" destId="{CF553340-1122-4405-BA1A-B30FB0726B4A}" srcOrd="0" destOrd="0" presId="urn:microsoft.com/office/officeart/2005/8/layout/orgChart1"/>
    <dgm:cxn modelId="{18350B8C-61E4-4A42-A208-4951B5E1E66E}" type="presParOf" srcId="{392D25AB-0001-4382-9D97-2DB3B326EBD2}" destId="{8D580919-DF6F-4CA0-B1C3-B2007DAC63FB}" srcOrd="1" destOrd="0" presId="urn:microsoft.com/office/officeart/2005/8/layout/orgChart1"/>
    <dgm:cxn modelId="{3A9B840B-110E-4ABB-8F09-2B5BD5D1CB8B}" type="presParOf" srcId="{70C2F886-F83D-4F24-B3EF-6E4AD38C95BD}" destId="{8C600259-9D91-4082-BFA7-79780F44B359}" srcOrd="1" destOrd="0" presId="urn:microsoft.com/office/officeart/2005/8/layout/orgChart1"/>
    <dgm:cxn modelId="{A5B83C11-CE41-4480-AAFF-B74C9EC49C97}" type="presParOf" srcId="{70C2F886-F83D-4F24-B3EF-6E4AD38C95BD}" destId="{CA52402F-5AB3-4D5F-9CAE-AE36107EDE4F}" srcOrd="2" destOrd="0" presId="urn:microsoft.com/office/officeart/2005/8/layout/orgChart1"/>
    <dgm:cxn modelId="{7DAF091D-1B97-4DB9-B71F-FA79EC5E7070}" type="presParOf" srcId="{B5FA6FF3-092C-4BCC-ABB7-5BB9D0B3E407}" destId="{D20376A1-84BC-45BB-A746-DC5E6E710F62}" srcOrd="8" destOrd="0" presId="urn:microsoft.com/office/officeart/2005/8/layout/orgChart1"/>
    <dgm:cxn modelId="{66489CEF-EC05-4749-8240-799288DF3BB5}" type="presParOf" srcId="{B5FA6FF3-092C-4BCC-ABB7-5BB9D0B3E407}" destId="{08A17E8F-47C6-4755-B9D5-ED40D040F414}" srcOrd="9" destOrd="0" presId="urn:microsoft.com/office/officeart/2005/8/layout/orgChart1"/>
    <dgm:cxn modelId="{D524BCC2-E9F0-45A8-80F5-65357B177FDC}" type="presParOf" srcId="{08A17E8F-47C6-4755-B9D5-ED40D040F414}" destId="{A3195989-F709-40C3-B121-80A3511C4786}" srcOrd="0" destOrd="0" presId="urn:microsoft.com/office/officeart/2005/8/layout/orgChart1"/>
    <dgm:cxn modelId="{DD88F4B3-DFA8-4CC6-B7E1-8516625882F5}" type="presParOf" srcId="{A3195989-F709-40C3-B121-80A3511C4786}" destId="{CFB03174-EBF2-467C-ABFC-772A5BEB165E}" srcOrd="0" destOrd="0" presId="urn:microsoft.com/office/officeart/2005/8/layout/orgChart1"/>
    <dgm:cxn modelId="{3EF1BA56-D994-4F5E-B275-B652C0BC153E}" type="presParOf" srcId="{A3195989-F709-40C3-B121-80A3511C4786}" destId="{DB23E602-35C5-43DF-BF44-1506A65A987A}" srcOrd="1" destOrd="0" presId="urn:microsoft.com/office/officeart/2005/8/layout/orgChart1"/>
    <dgm:cxn modelId="{7420D54D-48B0-4C15-89D4-6DD3A65984D6}" type="presParOf" srcId="{08A17E8F-47C6-4755-B9D5-ED40D040F414}" destId="{A13A975F-3DF2-455C-97E8-2FE0B82999C8}" srcOrd="1" destOrd="0" presId="urn:microsoft.com/office/officeart/2005/8/layout/orgChart1"/>
    <dgm:cxn modelId="{E76BC2F6-655F-4928-806F-5E8B968B0191}" type="presParOf" srcId="{08A17E8F-47C6-4755-B9D5-ED40D040F414}" destId="{FC4FE9E9-C293-4579-A911-888E5982B337}" srcOrd="2" destOrd="0" presId="urn:microsoft.com/office/officeart/2005/8/layout/orgChart1"/>
    <dgm:cxn modelId="{0606FACD-26D0-4781-8B07-74DEDFA68D37}" type="presParOf" srcId="{B5FA6FF3-092C-4BCC-ABB7-5BB9D0B3E407}" destId="{D9AAAE85-A197-4360-B0DE-A63EBB334FD3}" srcOrd="10" destOrd="0" presId="urn:microsoft.com/office/officeart/2005/8/layout/orgChart1"/>
    <dgm:cxn modelId="{A52E070E-A419-4163-99E3-EA916A403296}" type="presParOf" srcId="{B5FA6FF3-092C-4BCC-ABB7-5BB9D0B3E407}" destId="{FCFB8EEB-4DC1-40B6-81F2-098C931F41E6}" srcOrd="11" destOrd="0" presId="urn:microsoft.com/office/officeart/2005/8/layout/orgChart1"/>
    <dgm:cxn modelId="{38399872-A6B3-4C11-8C18-9010F949672D}" type="presParOf" srcId="{FCFB8EEB-4DC1-40B6-81F2-098C931F41E6}" destId="{5F6DDAD1-90E5-4DC0-B60E-E4FEF38AF92D}" srcOrd="0" destOrd="0" presId="urn:microsoft.com/office/officeart/2005/8/layout/orgChart1"/>
    <dgm:cxn modelId="{DD79DC39-E514-4390-8FFB-78BC5F58B50A}" type="presParOf" srcId="{5F6DDAD1-90E5-4DC0-B60E-E4FEF38AF92D}" destId="{42243B3B-1D40-4547-8E79-9AE174458CD5}" srcOrd="0" destOrd="0" presId="urn:microsoft.com/office/officeart/2005/8/layout/orgChart1"/>
    <dgm:cxn modelId="{5DE7987B-25E5-479C-A40B-88C3CBE6AFE7}" type="presParOf" srcId="{5F6DDAD1-90E5-4DC0-B60E-E4FEF38AF92D}" destId="{8D199F0A-F2C4-4AF0-A030-88EAB06E24B1}" srcOrd="1" destOrd="0" presId="urn:microsoft.com/office/officeart/2005/8/layout/orgChart1"/>
    <dgm:cxn modelId="{88827138-2AAC-4FC1-96F6-ED8ACEE0F0DA}" type="presParOf" srcId="{FCFB8EEB-4DC1-40B6-81F2-098C931F41E6}" destId="{32787742-4656-4203-847F-0A18207F559F}" srcOrd="1" destOrd="0" presId="urn:microsoft.com/office/officeart/2005/8/layout/orgChart1"/>
    <dgm:cxn modelId="{EE469049-5020-49D3-8BE8-67BAFA5F06C5}" type="presParOf" srcId="{FCFB8EEB-4DC1-40B6-81F2-098C931F41E6}" destId="{D0DF14A6-FF9A-473D-BB46-6D3D159ACECF}" srcOrd="2" destOrd="0" presId="urn:microsoft.com/office/officeart/2005/8/layout/orgChart1"/>
    <dgm:cxn modelId="{A1B248E2-EAB6-42A6-8B86-95995B18EC11}" type="presParOf" srcId="{B5FA6FF3-092C-4BCC-ABB7-5BB9D0B3E407}" destId="{A32A612F-538E-4F97-8B41-468C78181FD5}" srcOrd="12" destOrd="0" presId="urn:microsoft.com/office/officeart/2005/8/layout/orgChart1"/>
    <dgm:cxn modelId="{79F7C00C-341E-4872-ABAF-F4E1D5F5C336}" type="presParOf" srcId="{B5FA6FF3-092C-4BCC-ABB7-5BB9D0B3E407}" destId="{7D13D789-714F-4510-8BED-D196A9A83EB8}" srcOrd="13" destOrd="0" presId="urn:microsoft.com/office/officeart/2005/8/layout/orgChart1"/>
    <dgm:cxn modelId="{28F84A0E-0682-4363-BA8D-ADB7E778D091}" type="presParOf" srcId="{7D13D789-714F-4510-8BED-D196A9A83EB8}" destId="{D073A7AC-3ACB-423D-AC31-9AEA7F4815A1}" srcOrd="0" destOrd="0" presId="urn:microsoft.com/office/officeart/2005/8/layout/orgChart1"/>
    <dgm:cxn modelId="{0797F309-72E0-45B1-9F9F-C330200E3294}" type="presParOf" srcId="{D073A7AC-3ACB-423D-AC31-9AEA7F4815A1}" destId="{EC1305A7-5676-4D81-848E-3028D68B5C0C}" srcOrd="0" destOrd="0" presId="urn:microsoft.com/office/officeart/2005/8/layout/orgChart1"/>
    <dgm:cxn modelId="{D4969148-5D42-4306-9656-25081DB33C32}" type="presParOf" srcId="{D073A7AC-3ACB-423D-AC31-9AEA7F4815A1}" destId="{2CBBC070-EB73-4B5E-8921-33A585205053}" srcOrd="1" destOrd="0" presId="urn:microsoft.com/office/officeart/2005/8/layout/orgChart1"/>
    <dgm:cxn modelId="{A7DED4A2-4CFA-4689-A7CD-C12DFFAD461D}" type="presParOf" srcId="{7D13D789-714F-4510-8BED-D196A9A83EB8}" destId="{87E655F6-E093-4035-865C-09AF9FC30428}" srcOrd="1" destOrd="0" presId="urn:microsoft.com/office/officeart/2005/8/layout/orgChart1"/>
    <dgm:cxn modelId="{E231FCCF-D3D6-4E3B-8D22-C7983D06E180}" type="presParOf" srcId="{7D13D789-714F-4510-8BED-D196A9A83EB8}" destId="{AF6BD2C8-63CD-4384-ABF8-D7207DA5F5EE}" srcOrd="2" destOrd="0" presId="urn:microsoft.com/office/officeart/2005/8/layout/orgChart1"/>
    <dgm:cxn modelId="{5AA05192-C896-4501-B626-BD125E0CFB25}" type="presParOf" srcId="{7F0528F8-343D-4139-BF87-9BE8D9409A4A}" destId="{5709240E-8ACB-4A24-AE06-0DD8197F0F77}" srcOrd="2" destOrd="0" presId="urn:microsoft.com/office/officeart/2005/8/layout/orgChart1"/>
    <dgm:cxn modelId="{1B6D6B84-8920-426C-AAB5-CA08E1974F3C}" type="presParOf" srcId="{E7D9C75B-890F-448C-BF4C-A41BBDC0BBE1}" destId="{B3C7F1EB-2877-4E4E-BF45-9042F528A979}"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2A612F-538E-4F97-8B41-468C78181FD5}">
      <dsp:nvSpPr>
        <dsp:cNvPr id="0" name=""/>
        <dsp:cNvSpPr/>
      </dsp:nvSpPr>
      <dsp:spPr>
        <a:xfrm>
          <a:off x="3196288" y="785330"/>
          <a:ext cx="96935" cy="3050223"/>
        </a:xfrm>
        <a:custGeom>
          <a:avLst/>
          <a:gdLst/>
          <a:ahLst/>
          <a:cxnLst/>
          <a:rect l="0" t="0" r="0" b="0"/>
          <a:pathLst>
            <a:path>
              <a:moveTo>
                <a:pt x="0" y="0"/>
              </a:moveTo>
              <a:lnTo>
                <a:pt x="0" y="3050223"/>
              </a:lnTo>
              <a:lnTo>
                <a:pt x="96935" y="30502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AAAE85-A197-4360-B0DE-A63EBB334FD3}">
      <dsp:nvSpPr>
        <dsp:cNvPr id="0" name=""/>
        <dsp:cNvSpPr/>
      </dsp:nvSpPr>
      <dsp:spPr>
        <a:xfrm>
          <a:off x="3196288" y="785330"/>
          <a:ext cx="96935" cy="2591397"/>
        </a:xfrm>
        <a:custGeom>
          <a:avLst/>
          <a:gdLst/>
          <a:ahLst/>
          <a:cxnLst/>
          <a:rect l="0" t="0" r="0" b="0"/>
          <a:pathLst>
            <a:path>
              <a:moveTo>
                <a:pt x="0" y="0"/>
              </a:moveTo>
              <a:lnTo>
                <a:pt x="0" y="2591397"/>
              </a:lnTo>
              <a:lnTo>
                <a:pt x="96935" y="25913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0376A1-84BC-45BB-A746-DC5E6E710F62}">
      <dsp:nvSpPr>
        <dsp:cNvPr id="0" name=""/>
        <dsp:cNvSpPr/>
      </dsp:nvSpPr>
      <dsp:spPr>
        <a:xfrm>
          <a:off x="3196288" y="785330"/>
          <a:ext cx="96935" cy="2132571"/>
        </a:xfrm>
        <a:custGeom>
          <a:avLst/>
          <a:gdLst/>
          <a:ahLst/>
          <a:cxnLst/>
          <a:rect l="0" t="0" r="0" b="0"/>
          <a:pathLst>
            <a:path>
              <a:moveTo>
                <a:pt x="0" y="0"/>
              </a:moveTo>
              <a:lnTo>
                <a:pt x="0" y="2132571"/>
              </a:lnTo>
              <a:lnTo>
                <a:pt x="96935" y="2132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83A140-8735-4478-AF4F-FBC5267E2CB8}">
      <dsp:nvSpPr>
        <dsp:cNvPr id="0" name=""/>
        <dsp:cNvSpPr/>
      </dsp:nvSpPr>
      <dsp:spPr>
        <a:xfrm>
          <a:off x="3196288" y="785330"/>
          <a:ext cx="96935" cy="1673745"/>
        </a:xfrm>
        <a:custGeom>
          <a:avLst/>
          <a:gdLst/>
          <a:ahLst/>
          <a:cxnLst/>
          <a:rect l="0" t="0" r="0" b="0"/>
          <a:pathLst>
            <a:path>
              <a:moveTo>
                <a:pt x="0" y="0"/>
              </a:moveTo>
              <a:lnTo>
                <a:pt x="0" y="1673745"/>
              </a:lnTo>
              <a:lnTo>
                <a:pt x="96935" y="16737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CB42D4-8A4E-4834-9DCC-2D2414B2C10D}">
      <dsp:nvSpPr>
        <dsp:cNvPr id="0" name=""/>
        <dsp:cNvSpPr/>
      </dsp:nvSpPr>
      <dsp:spPr>
        <a:xfrm>
          <a:off x="3196288" y="785330"/>
          <a:ext cx="96935" cy="1214919"/>
        </a:xfrm>
        <a:custGeom>
          <a:avLst/>
          <a:gdLst/>
          <a:ahLst/>
          <a:cxnLst/>
          <a:rect l="0" t="0" r="0" b="0"/>
          <a:pathLst>
            <a:path>
              <a:moveTo>
                <a:pt x="0" y="0"/>
              </a:moveTo>
              <a:lnTo>
                <a:pt x="0" y="1214919"/>
              </a:lnTo>
              <a:lnTo>
                <a:pt x="96935" y="12149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E85618-42A2-4571-A56F-72E0609A7FE4}">
      <dsp:nvSpPr>
        <dsp:cNvPr id="0" name=""/>
        <dsp:cNvSpPr/>
      </dsp:nvSpPr>
      <dsp:spPr>
        <a:xfrm>
          <a:off x="3196288" y="785330"/>
          <a:ext cx="96935" cy="756093"/>
        </a:xfrm>
        <a:custGeom>
          <a:avLst/>
          <a:gdLst/>
          <a:ahLst/>
          <a:cxnLst/>
          <a:rect l="0" t="0" r="0" b="0"/>
          <a:pathLst>
            <a:path>
              <a:moveTo>
                <a:pt x="0" y="0"/>
              </a:moveTo>
              <a:lnTo>
                <a:pt x="0" y="756093"/>
              </a:lnTo>
              <a:lnTo>
                <a:pt x="96935" y="756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6DEB01-8971-43CA-9BC3-BB7D043F36F3}">
      <dsp:nvSpPr>
        <dsp:cNvPr id="0" name=""/>
        <dsp:cNvSpPr/>
      </dsp:nvSpPr>
      <dsp:spPr>
        <a:xfrm>
          <a:off x="3196288" y="785330"/>
          <a:ext cx="96935" cy="297267"/>
        </a:xfrm>
        <a:custGeom>
          <a:avLst/>
          <a:gdLst/>
          <a:ahLst/>
          <a:cxnLst/>
          <a:rect l="0" t="0" r="0" b="0"/>
          <a:pathLst>
            <a:path>
              <a:moveTo>
                <a:pt x="0" y="0"/>
              </a:moveTo>
              <a:lnTo>
                <a:pt x="0" y="297267"/>
              </a:lnTo>
              <a:lnTo>
                <a:pt x="96935" y="2972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B2D3DD-02DA-40D1-8E21-B3C8D578897E}">
      <dsp:nvSpPr>
        <dsp:cNvPr id="0" name=""/>
        <dsp:cNvSpPr/>
      </dsp:nvSpPr>
      <dsp:spPr>
        <a:xfrm>
          <a:off x="1890895" y="326504"/>
          <a:ext cx="1563885" cy="135709"/>
        </a:xfrm>
        <a:custGeom>
          <a:avLst/>
          <a:gdLst/>
          <a:ahLst/>
          <a:cxnLst/>
          <a:rect l="0" t="0" r="0" b="0"/>
          <a:pathLst>
            <a:path>
              <a:moveTo>
                <a:pt x="0" y="0"/>
              </a:moveTo>
              <a:lnTo>
                <a:pt x="0" y="67854"/>
              </a:lnTo>
              <a:lnTo>
                <a:pt x="1563885" y="67854"/>
              </a:lnTo>
              <a:lnTo>
                <a:pt x="1563885" y="1357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00261B-6241-4D02-934B-1A890221BCEB}">
      <dsp:nvSpPr>
        <dsp:cNvPr id="0" name=""/>
        <dsp:cNvSpPr/>
      </dsp:nvSpPr>
      <dsp:spPr>
        <a:xfrm>
          <a:off x="1890895" y="326504"/>
          <a:ext cx="781942" cy="135709"/>
        </a:xfrm>
        <a:custGeom>
          <a:avLst/>
          <a:gdLst/>
          <a:ahLst/>
          <a:cxnLst/>
          <a:rect l="0" t="0" r="0" b="0"/>
          <a:pathLst>
            <a:path>
              <a:moveTo>
                <a:pt x="0" y="0"/>
              </a:moveTo>
              <a:lnTo>
                <a:pt x="0" y="67854"/>
              </a:lnTo>
              <a:lnTo>
                <a:pt x="781942" y="67854"/>
              </a:lnTo>
              <a:lnTo>
                <a:pt x="781942" y="1357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E7DD4D-0F38-4669-A726-71993F840CB4}">
      <dsp:nvSpPr>
        <dsp:cNvPr id="0" name=""/>
        <dsp:cNvSpPr/>
      </dsp:nvSpPr>
      <dsp:spPr>
        <a:xfrm>
          <a:off x="1845175" y="326504"/>
          <a:ext cx="91440" cy="135709"/>
        </a:xfrm>
        <a:custGeom>
          <a:avLst/>
          <a:gdLst/>
          <a:ahLst/>
          <a:cxnLst/>
          <a:rect l="0" t="0" r="0" b="0"/>
          <a:pathLst>
            <a:path>
              <a:moveTo>
                <a:pt x="45720" y="0"/>
              </a:moveTo>
              <a:lnTo>
                <a:pt x="45720" y="1357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2A42FB-5CAD-4BB6-9AA5-F97D7459B70F}">
      <dsp:nvSpPr>
        <dsp:cNvPr id="0" name=""/>
        <dsp:cNvSpPr/>
      </dsp:nvSpPr>
      <dsp:spPr>
        <a:xfrm>
          <a:off x="1108952" y="326504"/>
          <a:ext cx="781942" cy="135709"/>
        </a:xfrm>
        <a:custGeom>
          <a:avLst/>
          <a:gdLst/>
          <a:ahLst/>
          <a:cxnLst/>
          <a:rect l="0" t="0" r="0" b="0"/>
          <a:pathLst>
            <a:path>
              <a:moveTo>
                <a:pt x="781942" y="0"/>
              </a:moveTo>
              <a:lnTo>
                <a:pt x="781942" y="67854"/>
              </a:lnTo>
              <a:lnTo>
                <a:pt x="0" y="67854"/>
              </a:lnTo>
              <a:lnTo>
                <a:pt x="0" y="1357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2127F5-EF35-4E82-BFAA-19D326ED46EE}">
      <dsp:nvSpPr>
        <dsp:cNvPr id="0" name=""/>
        <dsp:cNvSpPr/>
      </dsp:nvSpPr>
      <dsp:spPr>
        <a:xfrm>
          <a:off x="327009" y="326504"/>
          <a:ext cx="1563885" cy="135709"/>
        </a:xfrm>
        <a:custGeom>
          <a:avLst/>
          <a:gdLst/>
          <a:ahLst/>
          <a:cxnLst/>
          <a:rect l="0" t="0" r="0" b="0"/>
          <a:pathLst>
            <a:path>
              <a:moveTo>
                <a:pt x="1563885" y="0"/>
              </a:moveTo>
              <a:lnTo>
                <a:pt x="1563885" y="67854"/>
              </a:lnTo>
              <a:lnTo>
                <a:pt x="0" y="67854"/>
              </a:lnTo>
              <a:lnTo>
                <a:pt x="0" y="1357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AD98C4-0DC6-4057-B52B-33A087C3988E}">
      <dsp:nvSpPr>
        <dsp:cNvPr id="0" name=""/>
        <dsp:cNvSpPr/>
      </dsp:nvSpPr>
      <dsp:spPr>
        <a:xfrm>
          <a:off x="1567778" y="3387"/>
          <a:ext cx="646233" cy="3231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HEE SW Workforce Planning &amp; Intelligence Team</a:t>
          </a:r>
        </a:p>
      </dsp:txBody>
      <dsp:txXfrm>
        <a:off x="1567778" y="3387"/>
        <a:ext cx="646233" cy="323116"/>
      </dsp:txXfrm>
    </dsp:sp>
    <dsp:sp modelId="{6E97CCF7-FBD0-43AB-99AB-55A02B064187}">
      <dsp:nvSpPr>
        <dsp:cNvPr id="0" name=""/>
        <dsp:cNvSpPr/>
      </dsp:nvSpPr>
      <dsp:spPr>
        <a:xfrm>
          <a:off x="3893" y="462213"/>
          <a:ext cx="646233" cy="3231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Capability &amp; Capacioty Team</a:t>
          </a:r>
        </a:p>
      </dsp:txBody>
      <dsp:txXfrm>
        <a:off x="3893" y="462213"/>
        <a:ext cx="646233" cy="323116"/>
      </dsp:txXfrm>
    </dsp:sp>
    <dsp:sp modelId="{2F616479-3625-4FF2-B65F-3558362344CF}">
      <dsp:nvSpPr>
        <dsp:cNvPr id="0" name=""/>
        <dsp:cNvSpPr/>
      </dsp:nvSpPr>
      <dsp:spPr>
        <a:xfrm>
          <a:off x="785835" y="462213"/>
          <a:ext cx="646233" cy="3231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Data &amp; Analytics Team</a:t>
          </a:r>
        </a:p>
      </dsp:txBody>
      <dsp:txXfrm>
        <a:off x="785835" y="462213"/>
        <a:ext cx="646233" cy="323116"/>
      </dsp:txXfrm>
    </dsp:sp>
    <dsp:sp modelId="{F81957CD-3A95-4A33-AB4D-D17CB56D5BF5}">
      <dsp:nvSpPr>
        <dsp:cNvPr id="0" name=""/>
        <dsp:cNvSpPr/>
      </dsp:nvSpPr>
      <dsp:spPr>
        <a:xfrm>
          <a:off x="1567778" y="462213"/>
          <a:ext cx="646233" cy="3231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Modelling &amp; Tools Team</a:t>
          </a:r>
        </a:p>
      </dsp:txBody>
      <dsp:txXfrm>
        <a:off x="1567778" y="462213"/>
        <a:ext cx="646233" cy="323116"/>
      </dsp:txXfrm>
    </dsp:sp>
    <dsp:sp modelId="{F315964D-1BA2-462A-8C7E-6168F5B0F699}">
      <dsp:nvSpPr>
        <dsp:cNvPr id="0" name=""/>
        <dsp:cNvSpPr/>
      </dsp:nvSpPr>
      <dsp:spPr>
        <a:xfrm>
          <a:off x="2349721" y="462213"/>
          <a:ext cx="646233" cy="3231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Business Intelligence Team</a:t>
          </a:r>
        </a:p>
      </dsp:txBody>
      <dsp:txXfrm>
        <a:off x="2349721" y="462213"/>
        <a:ext cx="646233" cy="323116"/>
      </dsp:txXfrm>
    </dsp:sp>
    <dsp:sp modelId="{43CA851D-D6F4-4364-84B1-64F9339075C1}">
      <dsp:nvSpPr>
        <dsp:cNvPr id="0" name=""/>
        <dsp:cNvSpPr/>
      </dsp:nvSpPr>
      <dsp:spPr>
        <a:xfrm>
          <a:off x="3131664" y="462213"/>
          <a:ext cx="646233" cy="323116"/>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ICB Planning Teams</a:t>
          </a:r>
        </a:p>
      </dsp:txBody>
      <dsp:txXfrm>
        <a:off x="3131664" y="462213"/>
        <a:ext cx="646233" cy="323116"/>
      </dsp:txXfrm>
    </dsp:sp>
    <dsp:sp modelId="{C45F376F-CA1A-43B6-8638-02A7A0AEBE46}">
      <dsp:nvSpPr>
        <dsp:cNvPr id="0" name=""/>
        <dsp:cNvSpPr/>
      </dsp:nvSpPr>
      <dsp:spPr>
        <a:xfrm>
          <a:off x="3293223" y="921039"/>
          <a:ext cx="646233" cy="323116"/>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BSW</a:t>
          </a:r>
        </a:p>
      </dsp:txBody>
      <dsp:txXfrm>
        <a:off x="3293223" y="921039"/>
        <a:ext cx="646233" cy="323116"/>
      </dsp:txXfrm>
    </dsp:sp>
    <dsp:sp modelId="{D81AE589-81A5-4C17-A81E-5312DAE7204D}">
      <dsp:nvSpPr>
        <dsp:cNvPr id="0" name=""/>
        <dsp:cNvSpPr/>
      </dsp:nvSpPr>
      <dsp:spPr>
        <a:xfrm>
          <a:off x="3293223" y="1379865"/>
          <a:ext cx="646233" cy="323116"/>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BNSSG</a:t>
          </a:r>
        </a:p>
      </dsp:txBody>
      <dsp:txXfrm>
        <a:off x="3293223" y="1379865"/>
        <a:ext cx="646233" cy="323116"/>
      </dsp:txXfrm>
    </dsp:sp>
    <dsp:sp modelId="{2D5EBFF8-B25B-44BB-AAA5-51F4FF4F9B0E}">
      <dsp:nvSpPr>
        <dsp:cNvPr id="0" name=""/>
        <dsp:cNvSpPr/>
      </dsp:nvSpPr>
      <dsp:spPr>
        <a:xfrm>
          <a:off x="3293223" y="1838691"/>
          <a:ext cx="646233" cy="323116"/>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Cornwall</a:t>
          </a:r>
        </a:p>
      </dsp:txBody>
      <dsp:txXfrm>
        <a:off x="3293223" y="1838691"/>
        <a:ext cx="646233" cy="323116"/>
      </dsp:txXfrm>
    </dsp:sp>
    <dsp:sp modelId="{CF553340-1122-4405-BA1A-B30FB0726B4A}">
      <dsp:nvSpPr>
        <dsp:cNvPr id="0" name=""/>
        <dsp:cNvSpPr/>
      </dsp:nvSpPr>
      <dsp:spPr>
        <a:xfrm>
          <a:off x="3293223" y="2297517"/>
          <a:ext cx="646233" cy="323116"/>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Devon</a:t>
          </a:r>
        </a:p>
      </dsp:txBody>
      <dsp:txXfrm>
        <a:off x="3293223" y="2297517"/>
        <a:ext cx="646233" cy="323116"/>
      </dsp:txXfrm>
    </dsp:sp>
    <dsp:sp modelId="{CFB03174-EBF2-467C-ABFC-772A5BEB165E}">
      <dsp:nvSpPr>
        <dsp:cNvPr id="0" name=""/>
        <dsp:cNvSpPr/>
      </dsp:nvSpPr>
      <dsp:spPr>
        <a:xfrm>
          <a:off x="3293223" y="2756343"/>
          <a:ext cx="646233" cy="323116"/>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Dorset</a:t>
          </a:r>
        </a:p>
      </dsp:txBody>
      <dsp:txXfrm>
        <a:off x="3293223" y="2756343"/>
        <a:ext cx="646233" cy="323116"/>
      </dsp:txXfrm>
    </dsp:sp>
    <dsp:sp modelId="{42243B3B-1D40-4547-8E79-9AE174458CD5}">
      <dsp:nvSpPr>
        <dsp:cNvPr id="0" name=""/>
        <dsp:cNvSpPr/>
      </dsp:nvSpPr>
      <dsp:spPr>
        <a:xfrm>
          <a:off x="3293223" y="3215169"/>
          <a:ext cx="646233" cy="323116"/>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Gloucestershire</a:t>
          </a:r>
        </a:p>
      </dsp:txBody>
      <dsp:txXfrm>
        <a:off x="3293223" y="3215169"/>
        <a:ext cx="646233" cy="323116"/>
      </dsp:txXfrm>
    </dsp:sp>
    <dsp:sp modelId="{EC1305A7-5676-4D81-848E-3028D68B5C0C}">
      <dsp:nvSpPr>
        <dsp:cNvPr id="0" name=""/>
        <dsp:cNvSpPr/>
      </dsp:nvSpPr>
      <dsp:spPr>
        <a:xfrm>
          <a:off x="3293223" y="3673995"/>
          <a:ext cx="646233" cy="323116"/>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Somerset</a:t>
          </a:r>
        </a:p>
      </dsp:txBody>
      <dsp:txXfrm>
        <a:off x="3293223" y="3673995"/>
        <a:ext cx="646233" cy="3231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1832</Words>
  <Characters>10444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Recruitment Profile</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subject/>
  <dc:creator>Pinches Jackie</dc:creator>
  <cp:keywords/>
  <cp:lastModifiedBy>TREWEEK, Bethany (KERNOW HEALTH CIC)</cp:lastModifiedBy>
  <cp:revision>2</cp:revision>
  <dcterms:created xsi:type="dcterms:W3CDTF">2022-07-29T10:11:00Z</dcterms:created>
  <dcterms:modified xsi:type="dcterms:W3CDTF">2022-07-29T10:11:00Z</dcterms:modified>
</cp:coreProperties>
</file>