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DF56" w14:textId="77777777" w:rsidR="00830501" w:rsidRDefault="00830501" w:rsidP="00830501">
      <w:pPr>
        <w:pStyle w:val="NoSpacing"/>
        <w:rPr>
          <w:rFonts w:ascii="Arial" w:hAnsi="Arial" w:cs="Arial"/>
          <w:b/>
          <w:sz w:val="36"/>
          <w:szCs w:val="40"/>
        </w:rPr>
      </w:pPr>
      <w:r>
        <w:rPr>
          <w:rFonts w:ascii="Arial" w:hAnsi="Arial" w:cs="Arial"/>
          <w:b/>
          <w:sz w:val="36"/>
          <w:szCs w:val="40"/>
        </w:rPr>
        <w:t>COAST &amp; COUNTRY</w:t>
      </w:r>
      <w:r w:rsidR="009276C9" w:rsidRPr="00E96481">
        <w:rPr>
          <w:rFonts w:ascii="Arial" w:hAnsi="Arial" w:cs="Arial"/>
          <w:b/>
          <w:sz w:val="36"/>
          <w:szCs w:val="40"/>
        </w:rPr>
        <w:t xml:space="preserve"> </w:t>
      </w:r>
    </w:p>
    <w:p w14:paraId="10DF0CB9" w14:textId="3193D8E2" w:rsidR="003E2E99" w:rsidRPr="00E96481" w:rsidRDefault="009276C9" w:rsidP="00830501">
      <w:pPr>
        <w:pStyle w:val="NoSpacing"/>
        <w:rPr>
          <w:rFonts w:ascii="Arial" w:hAnsi="Arial" w:cs="Arial"/>
          <w:b/>
          <w:sz w:val="36"/>
          <w:szCs w:val="40"/>
        </w:rPr>
      </w:pPr>
      <w:r w:rsidRPr="00E96481">
        <w:rPr>
          <w:rFonts w:ascii="Arial" w:hAnsi="Arial" w:cs="Arial"/>
          <w:b/>
          <w:sz w:val="36"/>
          <w:szCs w:val="40"/>
        </w:rPr>
        <w:t>PRIMARY CARE NETWORK</w:t>
      </w:r>
    </w:p>
    <w:p w14:paraId="672A6659" w14:textId="77777777" w:rsidR="00212F17" w:rsidRPr="00E96481" w:rsidRDefault="00212F17" w:rsidP="00830501">
      <w:pPr>
        <w:pStyle w:val="NoSpacing"/>
        <w:rPr>
          <w:rFonts w:ascii="Arial" w:hAnsi="Arial" w:cs="Arial"/>
          <w:b/>
          <w:sz w:val="28"/>
          <w:szCs w:val="20"/>
        </w:rPr>
      </w:pPr>
    </w:p>
    <w:p w14:paraId="0FF2D34C" w14:textId="77777777" w:rsidR="00577A4D" w:rsidRPr="00E96481" w:rsidRDefault="003E2E99" w:rsidP="00830501">
      <w:pPr>
        <w:pStyle w:val="NoSpacing"/>
        <w:rPr>
          <w:rFonts w:ascii="Arial" w:hAnsi="Arial" w:cs="Arial"/>
          <w:b/>
          <w:sz w:val="28"/>
          <w:szCs w:val="20"/>
        </w:rPr>
      </w:pPr>
      <w:r w:rsidRPr="00E96481">
        <w:rPr>
          <w:rFonts w:ascii="Arial" w:hAnsi="Arial" w:cs="Arial"/>
          <w:b/>
          <w:sz w:val="28"/>
          <w:szCs w:val="20"/>
        </w:rPr>
        <w:t>JOB DESCRIPTION</w:t>
      </w:r>
    </w:p>
    <w:p w14:paraId="0A37501D" w14:textId="77777777" w:rsidR="003E2E99" w:rsidRPr="00E96481" w:rsidRDefault="003E2E99" w:rsidP="005E2990">
      <w:pPr>
        <w:pStyle w:val="NoSpacing"/>
        <w:rPr>
          <w:rFonts w:ascii="Arial" w:hAnsi="Arial" w:cs="Arial"/>
          <w:b/>
          <w:szCs w:val="20"/>
        </w:rPr>
      </w:pPr>
    </w:p>
    <w:p w14:paraId="5DAB6C7B" w14:textId="77777777" w:rsidR="00212F17" w:rsidRPr="00E96481" w:rsidRDefault="00212F17" w:rsidP="005E2990">
      <w:pPr>
        <w:pStyle w:val="NoSpacing"/>
        <w:rPr>
          <w:rFonts w:ascii="Arial" w:hAnsi="Arial" w:cs="Arial"/>
          <w:b/>
          <w:szCs w:val="20"/>
        </w:rPr>
      </w:pPr>
    </w:p>
    <w:p w14:paraId="02EB378F" w14:textId="77777777" w:rsidR="00212F17" w:rsidRPr="00E96481" w:rsidRDefault="00212F17" w:rsidP="005E2990">
      <w:pPr>
        <w:pStyle w:val="NoSpacing"/>
        <w:rPr>
          <w:rFonts w:ascii="Arial" w:hAnsi="Arial" w:cs="Arial"/>
          <w:b/>
          <w:szCs w:val="20"/>
        </w:rPr>
      </w:pPr>
    </w:p>
    <w:p w14:paraId="17474955" w14:textId="70C69D96" w:rsidR="003E2E99" w:rsidRPr="00E96481" w:rsidRDefault="003E2E99" w:rsidP="005E2990">
      <w:pPr>
        <w:pStyle w:val="NoSpacing"/>
        <w:rPr>
          <w:rFonts w:ascii="Arial" w:hAnsi="Arial" w:cs="Arial"/>
          <w:b/>
          <w:szCs w:val="20"/>
        </w:rPr>
      </w:pPr>
      <w:r w:rsidRPr="00E96481">
        <w:rPr>
          <w:rFonts w:ascii="Arial" w:hAnsi="Arial" w:cs="Arial"/>
          <w:b/>
          <w:szCs w:val="20"/>
        </w:rPr>
        <w:t xml:space="preserve">JOB TITLE: </w:t>
      </w:r>
      <w:r w:rsidRPr="00E96481">
        <w:rPr>
          <w:rFonts w:ascii="Arial" w:hAnsi="Arial" w:cs="Arial"/>
          <w:b/>
          <w:szCs w:val="20"/>
        </w:rPr>
        <w:tab/>
      </w:r>
      <w:r w:rsidRPr="00E96481">
        <w:rPr>
          <w:rFonts w:ascii="Arial" w:hAnsi="Arial" w:cs="Arial"/>
          <w:b/>
          <w:szCs w:val="20"/>
        </w:rPr>
        <w:tab/>
      </w:r>
      <w:r w:rsidR="006332D1" w:rsidRPr="00E96481">
        <w:rPr>
          <w:rFonts w:ascii="Arial" w:hAnsi="Arial" w:cs="Arial"/>
          <w:b/>
          <w:szCs w:val="20"/>
        </w:rPr>
        <w:tab/>
      </w:r>
      <w:r w:rsidR="006332D1" w:rsidRPr="00E96481">
        <w:rPr>
          <w:rFonts w:ascii="Arial" w:hAnsi="Arial" w:cs="Arial"/>
          <w:b/>
          <w:szCs w:val="20"/>
        </w:rPr>
        <w:tab/>
      </w:r>
      <w:r w:rsidR="00114183">
        <w:rPr>
          <w:rFonts w:ascii="Arial" w:hAnsi="Arial" w:cs="Arial"/>
          <w:b/>
          <w:szCs w:val="20"/>
        </w:rPr>
        <w:t>First Contact Physiotherapist</w:t>
      </w:r>
    </w:p>
    <w:p w14:paraId="6A05A809" w14:textId="77777777" w:rsidR="004401A2" w:rsidRPr="00E96481" w:rsidRDefault="004401A2" w:rsidP="005E2990">
      <w:pPr>
        <w:pStyle w:val="NoSpacing"/>
        <w:rPr>
          <w:rFonts w:ascii="Arial" w:hAnsi="Arial" w:cs="Arial"/>
          <w:b/>
          <w:szCs w:val="20"/>
        </w:rPr>
      </w:pPr>
    </w:p>
    <w:p w14:paraId="604E9A45" w14:textId="37302EAA" w:rsidR="00AA4743" w:rsidRDefault="004401A2" w:rsidP="00AA4743">
      <w:pPr>
        <w:pStyle w:val="NoSpacing"/>
        <w:ind w:left="3600" w:hanging="3600"/>
        <w:rPr>
          <w:rFonts w:ascii="Arial" w:hAnsi="Arial" w:cs="Arial"/>
          <w:b/>
          <w:szCs w:val="20"/>
        </w:rPr>
      </w:pPr>
      <w:r w:rsidRPr="00E96481">
        <w:rPr>
          <w:rFonts w:ascii="Arial" w:hAnsi="Arial" w:cs="Arial"/>
          <w:b/>
          <w:szCs w:val="20"/>
        </w:rPr>
        <w:t>SALARY:</w:t>
      </w:r>
      <w:r w:rsidRPr="00E96481">
        <w:rPr>
          <w:rFonts w:ascii="Arial" w:hAnsi="Arial" w:cs="Arial"/>
          <w:b/>
          <w:szCs w:val="20"/>
        </w:rPr>
        <w:tab/>
      </w:r>
      <w:r w:rsidR="00AA4743" w:rsidRPr="00E96481">
        <w:rPr>
          <w:rFonts w:ascii="Arial" w:hAnsi="Arial" w:cs="Arial"/>
          <w:b/>
          <w:szCs w:val="20"/>
        </w:rPr>
        <w:t xml:space="preserve">Band </w:t>
      </w:r>
      <w:r w:rsidR="00114183">
        <w:rPr>
          <w:rFonts w:ascii="Arial" w:hAnsi="Arial" w:cs="Arial"/>
          <w:b/>
          <w:szCs w:val="20"/>
        </w:rPr>
        <w:t>7 – 8a</w:t>
      </w:r>
      <w:r w:rsidR="00AA4743">
        <w:rPr>
          <w:rFonts w:ascii="Arial" w:hAnsi="Arial" w:cs="Arial"/>
          <w:b/>
          <w:szCs w:val="20"/>
        </w:rPr>
        <w:t xml:space="preserve">, </w:t>
      </w:r>
      <w:r w:rsidR="00114183">
        <w:rPr>
          <w:rFonts w:ascii="Arial" w:hAnsi="Arial" w:cs="Arial"/>
          <w:b/>
          <w:szCs w:val="20"/>
        </w:rPr>
        <w:t>£</w:t>
      </w:r>
      <w:r w:rsidR="00F8353F">
        <w:rPr>
          <w:rFonts w:ascii="Arial" w:hAnsi="Arial" w:cs="Arial"/>
          <w:b/>
          <w:szCs w:val="20"/>
        </w:rPr>
        <w:t>40,056</w:t>
      </w:r>
      <w:r w:rsidR="00114183">
        <w:rPr>
          <w:rFonts w:ascii="Arial" w:hAnsi="Arial" w:cs="Arial"/>
          <w:b/>
          <w:szCs w:val="20"/>
        </w:rPr>
        <w:t xml:space="preserve"> - £</w:t>
      </w:r>
      <w:r w:rsidR="00F8353F">
        <w:rPr>
          <w:rFonts w:ascii="Arial" w:hAnsi="Arial" w:cs="Arial"/>
          <w:b/>
          <w:szCs w:val="20"/>
        </w:rPr>
        <w:t>47,125</w:t>
      </w:r>
      <w:r w:rsidR="00114183">
        <w:rPr>
          <w:rFonts w:ascii="Arial" w:hAnsi="Arial" w:cs="Arial"/>
          <w:b/>
          <w:szCs w:val="20"/>
        </w:rPr>
        <w:t xml:space="preserve"> </w:t>
      </w:r>
      <w:r w:rsidR="00AA4743">
        <w:rPr>
          <w:rFonts w:ascii="Arial" w:hAnsi="Arial" w:cs="Arial"/>
          <w:b/>
          <w:szCs w:val="20"/>
        </w:rPr>
        <w:t xml:space="preserve">pro rata </w:t>
      </w:r>
    </w:p>
    <w:p w14:paraId="6B4DB36F" w14:textId="1A5C27CB" w:rsidR="004401A2" w:rsidRPr="00E96481" w:rsidRDefault="00AA4743" w:rsidP="00AA4743">
      <w:pPr>
        <w:pStyle w:val="NoSpacing"/>
        <w:ind w:left="3600"/>
        <w:rPr>
          <w:rFonts w:ascii="Arial" w:hAnsi="Arial" w:cs="Arial"/>
          <w:b/>
          <w:szCs w:val="20"/>
        </w:rPr>
      </w:pPr>
      <w:r>
        <w:rPr>
          <w:rFonts w:ascii="Arial" w:hAnsi="Arial" w:cs="Arial"/>
          <w:b/>
          <w:szCs w:val="20"/>
        </w:rPr>
        <w:t>(Depending on experience)</w:t>
      </w:r>
    </w:p>
    <w:p w14:paraId="5A39BBE3" w14:textId="77777777" w:rsidR="005E2990" w:rsidRPr="00E96481" w:rsidRDefault="005E2990" w:rsidP="005E2990">
      <w:pPr>
        <w:pStyle w:val="NoSpacing"/>
        <w:rPr>
          <w:rFonts w:ascii="Arial" w:hAnsi="Arial" w:cs="Arial"/>
          <w:b/>
          <w:szCs w:val="20"/>
        </w:rPr>
      </w:pPr>
    </w:p>
    <w:p w14:paraId="633CFC0A" w14:textId="77777777" w:rsidR="00D82A95" w:rsidRPr="00E96481" w:rsidRDefault="003E2E99" w:rsidP="005E2990">
      <w:pPr>
        <w:pStyle w:val="NoSpacing"/>
        <w:rPr>
          <w:rFonts w:ascii="Arial" w:hAnsi="Arial" w:cs="Arial"/>
          <w:b/>
          <w:szCs w:val="20"/>
        </w:rPr>
      </w:pPr>
      <w:r w:rsidRPr="00E96481">
        <w:rPr>
          <w:rFonts w:ascii="Arial" w:hAnsi="Arial" w:cs="Arial"/>
          <w:b/>
          <w:szCs w:val="20"/>
        </w:rPr>
        <w:t xml:space="preserve">HOURS: </w:t>
      </w:r>
      <w:r w:rsidRPr="00E96481">
        <w:rPr>
          <w:rFonts w:ascii="Arial" w:hAnsi="Arial" w:cs="Arial"/>
          <w:b/>
          <w:szCs w:val="20"/>
        </w:rPr>
        <w:tab/>
      </w:r>
      <w:r w:rsidR="00D01562" w:rsidRPr="00E96481">
        <w:rPr>
          <w:rFonts w:ascii="Arial" w:hAnsi="Arial" w:cs="Arial"/>
          <w:b/>
          <w:szCs w:val="20"/>
        </w:rPr>
        <w:tab/>
      </w:r>
      <w:r w:rsidR="006332D1" w:rsidRPr="00E96481">
        <w:rPr>
          <w:rFonts w:ascii="Arial" w:hAnsi="Arial" w:cs="Arial"/>
          <w:b/>
          <w:szCs w:val="20"/>
        </w:rPr>
        <w:tab/>
      </w:r>
      <w:r w:rsidR="006332D1" w:rsidRPr="00E96481">
        <w:rPr>
          <w:rFonts w:ascii="Arial" w:hAnsi="Arial" w:cs="Arial"/>
          <w:b/>
          <w:szCs w:val="20"/>
        </w:rPr>
        <w:tab/>
      </w:r>
      <w:r w:rsidR="004401A2" w:rsidRPr="00E96481">
        <w:rPr>
          <w:rFonts w:ascii="Arial" w:hAnsi="Arial" w:cs="Arial"/>
          <w:b/>
          <w:szCs w:val="20"/>
        </w:rPr>
        <w:t>37.5 hours</w:t>
      </w:r>
    </w:p>
    <w:p w14:paraId="41C8F396" w14:textId="77777777" w:rsidR="006332D1" w:rsidRPr="00E96481" w:rsidRDefault="006332D1" w:rsidP="005E2990">
      <w:pPr>
        <w:pStyle w:val="NoSpacing"/>
        <w:rPr>
          <w:rFonts w:ascii="Arial" w:hAnsi="Arial" w:cs="Arial"/>
          <w:b/>
          <w:szCs w:val="20"/>
        </w:rPr>
      </w:pPr>
    </w:p>
    <w:p w14:paraId="3DECE947" w14:textId="74E4B10C" w:rsidR="00C537C9" w:rsidRPr="00E96481" w:rsidRDefault="00C537C9" w:rsidP="00C537C9">
      <w:pPr>
        <w:pStyle w:val="NoSpacing"/>
        <w:rPr>
          <w:rFonts w:ascii="Arial" w:hAnsi="Arial" w:cs="Arial"/>
          <w:b/>
          <w:szCs w:val="20"/>
        </w:rPr>
      </w:pPr>
      <w:r w:rsidRPr="00E96481">
        <w:rPr>
          <w:rFonts w:ascii="Arial" w:hAnsi="Arial" w:cs="Arial"/>
          <w:b/>
          <w:szCs w:val="20"/>
        </w:rPr>
        <w:t xml:space="preserve">REPORTS TO: </w:t>
      </w:r>
      <w:r w:rsidRPr="00E96481">
        <w:rPr>
          <w:rFonts w:ascii="Arial" w:hAnsi="Arial" w:cs="Arial"/>
          <w:b/>
          <w:szCs w:val="20"/>
        </w:rPr>
        <w:tab/>
      </w:r>
      <w:r w:rsidRPr="00E96481">
        <w:rPr>
          <w:rFonts w:ascii="Arial" w:hAnsi="Arial" w:cs="Arial"/>
          <w:b/>
          <w:szCs w:val="20"/>
        </w:rPr>
        <w:tab/>
      </w:r>
      <w:r w:rsidRPr="00E96481">
        <w:rPr>
          <w:rFonts w:ascii="Arial" w:hAnsi="Arial" w:cs="Arial"/>
          <w:b/>
          <w:szCs w:val="20"/>
        </w:rPr>
        <w:tab/>
        <w:t>Clinical Director</w:t>
      </w:r>
    </w:p>
    <w:p w14:paraId="72A3D3EC" w14:textId="77777777" w:rsidR="006332D1" w:rsidRPr="00E96481" w:rsidRDefault="006332D1" w:rsidP="005E2990">
      <w:pPr>
        <w:pStyle w:val="NoSpacing"/>
        <w:rPr>
          <w:rFonts w:ascii="Arial" w:hAnsi="Arial" w:cs="Arial"/>
          <w:b/>
          <w:szCs w:val="20"/>
        </w:rPr>
      </w:pPr>
    </w:p>
    <w:p w14:paraId="0D0B940D" w14:textId="77777777" w:rsidR="003E2E99" w:rsidRPr="00E96481" w:rsidRDefault="003E2E99" w:rsidP="0066481A">
      <w:pPr>
        <w:pStyle w:val="NoSpacing"/>
        <w:rPr>
          <w:rFonts w:ascii="Arial" w:hAnsi="Arial" w:cs="Arial"/>
          <w:sz w:val="20"/>
          <w:szCs w:val="20"/>
        </w:rPr>
      </w:pPr>
    </w:p>
    <w:p w14:paraId="0E27B00A" w14:textId="77777777" w:rsidR="00783D34" w:rsidRPr="00E96481" w:rsidRDefault="00783D34" w:rsidP="0066481A">
      <w:pPr>
        <w:pStyle w:val="NoSpacing"/>
        <w:rPr>
          <w:rFonts w:ascii="Arial" w:hAnsi="Arial" w:cs="Arial"/>
          <w:sz w:val="20"/>
          <w:szCs w:val="20"/>
        </w:rPr>
      </w:pPr>
    </w:p>
    <w:p w14:paraId="08423271" w14:textId="77777777" w:rsidR="003E2E99" w:rsidRPr="00E96481" w:rsidRDefault="00EF5A7B" w:rsidP="00EF5A7B">
      <w:pPr>
        <w:pStyle w:val="NoSpacing"/>
        <w:numPr>
          <w:ilvl w:val="0"/>
          <w:numId w:val="40"/>
        </w:numPr>
        <w:ind w:left="709" w:hanging="709"/>
        <w:jc w:val="both"/>
        <w:rPr>
          <w:rFonts w:ascii="Arial" w:hAnsi="Arial" w:cs="Arial"/>
          <w:b/>
          <w:sz w:val="20"/>
          <w:szCs w:val="20"/>
        </w:rPr>
      </w:pPr>
      <w:r w:rsidRPr="00E96481">
        <w:rPr>
          <w:rFonts w:ascii="Arial" w:hAnsi="Arial" w:cs="Arial"/>
          <w:b/>
          <w:sz w:val="20"/>
          <w:szCs w:val="20"/>
        </w:rPr>
        <w:t>Summary</w:t>
      </w:r>
    </w:p>
    <w:p w14:paraId="5037DD50" w14:textId="77777777" w:rsidR="00C1162F" w:rsidRPr="00E96481" w:rsidRDefault="00C1162F" w:rsidP="00EF5A7B">
      <w:pPr>
        <w:pStyle w:val="NoSpacing"/>
        <w:ind w:left="709"/>
        <w:jc w:val="both"/>
        <w:rPr>
          <w:rFonts w:ascii="Arial" w:hAnsi="Arial" w:cs="Arial"/>
          <w:sz w:val="20"/>
          <w:szCs w:val="20"/>
        </w:rPr>
      </w:pPr>
      <w:r w:rsidRPr="00E96481">
        <w:rPr>
          <w:rFonts w:ascii="Arial" w:hAnsi="Arial" w:cs="Arial"/>
          <w:sz w:val="20"/>
          <w:szCs w:val="20"/>
        </w:rPr>
        <w:t>Primary Care Networks (PCNs) have been created to build on the core of current primary care services and enable greater provision of proactive, personalised, coordinated and more integrated health and social care. They cover defined geographical areas to enable them to better respond to the needs of local populations and build relationships across wider primary care within ‘natural neighbourhoods’. By design they are small enough for relationships to flourish, but large enough to provide a broad scope of services.</w:t>
      </w:r>
    </w:p>
    <w:p w14:paraId="60061E4C" w14:textId="77777777" w:rsidR="00C1162F" w:rsidRPr="00E96481" w:rsidRDefault="00C1162F" w:rsidP="00EF5A7B">
      <w:pPr>
        <w:pStyle w:val="NoSpacing"/>
        <w:ind w:left="709"/>
        <w:jc w:val="both"/>
        <w:rPr>
          <w:rFonts w:ascii="Arial" w:hAnsi="Arial" w:cs="Arial"/>
          <w:sz w:val="20"/>
          <w:szCs w:val="20"/>
        </w:rPr>
      </w:pPr>
    </w:p>
    <w:p w14:paraId="1813C9D4" w14:textId="64367104" w:rsidR="00C1162F" w:rsidRPr="00E96481" w:rsidRDefault="00C1162F" w:rsidP="00EF5A7B">
      <w:pPr>
        <w:pStyle w:val="NoSpacing"/>
        <w:ind w:left="709"/>
        <w:jc w:val="both"/>
        <w:rPr>
          <w:rFonts w:ascii="Arial" w:hAnsi="Arial" w:cs="Arial"/>
          <w:sz w:val="20"/>
          <w:szCs w:val="20"/>
        </w:rPr>
      </w:pPr>
      <w:r w:rsidRPr="00E96481">
        <w:rPr>
          <w:rFonts w:ascii="Arial" w:hAnsi="Arial" w:cs="Arial"/>
          <w:sz w:val="20"/>
          <w:szCs w:val="20"/>
        </w:rPr>
        <w:t xml:space="preserve">The </w:t>
      </w:r>
      <w:r w:rsidR="00830501">
        <w:rPr>
          <w:rFonts w:ascii="Arial" w:hAnsi="Arial" w:cs="Arial"/>
          <w:sz w:val="20"/>
          <w:szCs w:val="20"/>
        </w:rPr>
        <w:t>Coast &amp; Country</w:t>
      </w:r>
      <w:r w:rsidRPr="00E96481">
        <w:rPr>
          <w:rFonts w:ascii="Arial" w:hAnsi="Arial" w:cs="Arial"/>
          <w:sz w:val="20"/>
          <w:szCs w:val="20"/>
        </w:rPr>
        <w:t xml:space="preserve"> PCN spans two counties and two CCGs, serving </w:t>
      </w:r>
      <w:r w:rsidR="00AC23BC" w:rsidRPr="00E96481">
        <w:rPr>
          <w:rFonts w:ascii="Arial" w:hAnsi="Arial" w:cs="Arial"/>
          <w:sz w:val="20"/>
          <w:szCs w:val="20"/>
        </w:rPr>
        <w:t>approximately 3</w:t>
      </w:r>
      <w:r w:rsidR="00114183">
        <w:rPr>
          <w:rFonts w:ascii="Arial" w:hAnsi="Arial" w:cs="Arial"/>
          <w:sz w:val="20"/>
          <w:szCs w:val="20"/>
        </w:rPr>
        <w:t>9</w:t>
      </w:r>
      <w:r w:rsidR="00AC23BC" w:rsidRPr="00E96481">
        <w:rPr>
          <w:rFonts w:ascii="Arial" w:hAnsi="Arial" w:cs="Arial"/>
          <w:sz w:val="20"/>
          <w:szCs w:val="20"/>
        </w:rPr>
        <w:t>000</w:t>
      </w:r>
      <w:r w:rsidRPr="00E96481">
        <w:rPr>
          <w:rFonts w:ascii="Arial" w:hAnsi="Arial" w:cs="Arial"/>
          <w:sz w:val="20"/>
          <w:szCs w:val="20"/>
        </w:rPr>
        <w:t xml:space="preserve"> patients. The geography is largely rural with no acute hospitals </w:t>
      </w:r>
      <w:r w:rsidR="00212F17" w:rsidRPr="00E96481">
        <w:rPr>
          <w:rFonts w:ascii="Arial" w:hAnsi="Arial" w:cs="Arial"/>
          <w:sz w:val="20"/>
          <w:szCs w:val="20"/>
        </w:rPr>
        <w:t xml:space="preserve">within the PCN boundaries; the population is therefore reliant on community based services. </w:t>
      </w:r>
      <w:r w:rsidR="00114183">
        <w:rPr>
          <w:rFonts w:ascii="Arial" w:hAnsi="Arial" w:cs="Arial"/>
          <w:sz w:val="20"/>
          <w:szCs w:val="20"/>
        </w:rPr>
        <w:t>This role</w:t>
      </w:r>
      <w:r w:rsidRPr="00E96481">
        <w:rPr>
          <w:rFonts w:ascii="Arial" w:hAnsi="Arial" w:cs="Arial"/>
          <w:sz w:val="20"/>
          <w:szCs w:val="20"/>
        </w:rPr>
        <w:t xml:space="preserve"> provides an excellent opportunity for an individual to </w:t>
      </w:r>
      <w:r w:rsidR="00212F17" w:rsidRPr="00E96481">
        <w:rPr>
          <w:rFonts w:ascii="Arial" w:hAnsi="Arial" w:cs="Arial"/>
          <w:sz w:val="20"/>
          <w:szCs w:val="20"/>
        </w:rPr>
        <w:t xml:space="preserve">help </w:t>
      </w:r>
      <w:r w:rsidRPr="00E96481">
        <w:rPr>
          <w:rFonts w:ascii="Arial" w:hAnsi="Arial" w:cs="Arial"/>
          <w:sz w:val="20"/>
          <w:szCs w:val="20"/>
        </w:rPr>
        <w:t xml:space="preserve">shape </w:t>
      </w:r>
      <w:r w:rsidR="00212F17" w:rsidRPr="00E96481">
        <w:rPr>
          <w:rFonts w:ascii="Arial" w:hAnsi="Arial" w:cs="Arial"/>
          <w:sz w:val="20"/>
          <w:szCs w:val="20"/>
        </w:rPr>
        <w:t>a network of services, designed on the needs of the</w:t>
      </w:r>
      <w:r w:rsidRPr="00E96481">
        <w:rPr>
          <w:rFonts w:ascii="Arial" w:hAnsi="Arial" w:cs="Arial"/>
          <w:sz w:val="20"/>
          <w:szCs w:val="20"/>
        </w:rPr>
        <w:t xml:space="preserve"> population with </w:t>
      </w:r>
      <w:r w:rsidR="00212F17" w:rsidRPr="00E96481">
        <w:rPr>
          <w:rFonts w:ascii="Arial" w:hAnsi="Arial" w:cs="Arial"/>
          <w:sz w:val="20"/>
          <w:szCs w:val="20"/>
        </w:rPr>
        <w:t xml:space="preserve">a </w:t>
      </w:r>
      <w:r w:rsidRPr="00E96481">
        <w:rPr>
          <w:rFonts w:ascii="Arial" w:hAnsi="Arial" w:cs="Arial"/>
          <w:sz w:val="20"/>
          <w:szCs w:val="20"/>
        </w:rPr>
        <w:t>significant need and to support local services as part of this process.</w:t>
      </w:r>
    </w:p>
    <w:p w14:paraId="44EAFD9C" w14:textId="77777777" w:rsidR="00EF5A7B" w:rsidRPr="00E96481" w:rsidRDefault="00EF5A7B" w:rsidP="00EF5A7B">
      <w:pPr>
        <w:pStyle w:val="NoSpacing"/>
        <w:jc w:val="both"/>
        <w:rPr>
          <w:rFonts w:ascii="Arial" w:hAnsi="Arial" w:cs="Arial"/>
          <w:sz w:val="20"/>
          <w:szCs w:val="20"/>
        </w:rPr>
      </w:pPr>
    </w:p>
    <w:p w14:paraId="6D91C65C" w14:textId="77777777" w:rsidR="00D3551F" w:rsidRPr="00E96481" w:rsidRDefault="00EF5A7B" w:rsidP="00EF5A7B">
      <w:pPr>
        <w:pStyle w:val="NoSpacing"/>
        <w:numPr>
          <w:ilvl w:val="0"/>
          <w:numId w:val="40"/>
        </w:numPr>
        <w:ind w:left="709" w:hanging="709"/>
        <w:jc w:val="both"/>
        <w:rPr>
          <w:rFonts w:ascii="Arial" w:hAnsi="Arial" w:cs="Arial"/>
          <w:b/>
          <w:sz w:val="20"/>
          <w:szCs w:val="20"/>
        </w:rPr>
      </w:pPr>
      <w:r w:rsidRPr="00E96481">
        <w:rPr>
          <w:rFonts w:ascii="Arial" w:hAnsi="Arial" w:cs="Arial"/>
          <w:b/>
          <w:sz w:val="20"/>
          <w:szCs w:val="20"/>
        </w:rPr>
        <w:t>Job responsibilities</w:t>
      </w:r>
    </w:p>
    <w:p w14:paraId="003E487A" w14:textId="77777777" w:rsidR="0066481A" w:rsidRPr="00E96481" w:rsidRDefault="0066481A" w:rsidP="00EF5A7B">
      <w:pPr>
        <w:pStyle w:val="NoSpacing"/>
        <w:ind w:left="709"/>
        <w:jc w:val="both"/>
        <w:rPr>
          <w:rFonts w:ascii="Arial" w:hAnsi="Arial" w:cs="Arial"/>
          <w:bCs/>
          <w:sz w:val="20"/>
          <w:szCs w:val="20"/>
        </w:rPr>
      </w:pPr>
      <w:r w:rsidRPr="00E96481">
        <w:rPr>
          <w:rFonts w:ascii="Arial" w:hAnsi="Arial" w:cs="Arial"/>
          <w:bCs/>
          <w:sz w:val="20"/>
          <w:szCs w:val="20"/>
        </w:rPr>
        <w:t>The job description, person specification and description of duties and responsibilities are an outline of the role; these may change as the demands on PCNs evolve. The post holder will therefore be expected to carry out other duties as may reasonably be required by the PCN.</w:t>
      </w:r>
    </w:p>
    <w:p w14:paraId="4B94D5A5" w14:textId="77777777" w:rsidR="00C1144C" w:rsidRPr="00E96481" w:rsidRDefault="00C1144C" w:rsidP="00EF5A7B">
      <w:pPr>
        <w:pStyle w:val="NoSpacing"/>
        <w:ind w:left="709"/>
        <w:jc w:val="both"/>
        <w:rPr>
          <w:rFonts w:ascii="Arial" w:hAnsi="Arial" w:cs="Arial"/>
          <w:bCs/>
          <w:sz w:val="20"/>
          <w:szCs w:val="20"/>
        </w:rPr>
      </w:pPr>
    </w:p>
    <w:p w14:paraId="508FD54B" w14:textId="60140049" w:rsidR="00C1144C" w:rsidRPr="00E96481" w:rsidRDefault="00C1144C" w:rsidP="00EF5A7B">
      <w:pPr>
        <w:pStyle w:val="NoSpacing"/>
        <w:ind w:left="709"/>
        <w:jc w:val="both"/>
        <w:rPr>
          <w:rFonts w:ascii="Arial" w:hAnsi="Arial" w:cs="Arial"/>
          <w:bCs/>
          <w:sz w:val="20"/>
          <w:szCs w:val="20"/>
        </w:rPr>
      </w:pPr>
      <w:r w:rsidRPr="00E96481">
        <w:rPr>
          <w:rFonts w:ascii="Arial" w:hAnsi="Arial" w:cs="Arial"/>
          <w:bCs/>
          <w:sz w:val="20"/>
          <w:szCs w:val="20"/>
        </w:rPr>
        <w:t xml:space="preserve">The </w:t>
      </w:r>
      <w:r w:rsidR="00830501">
        <w:rPr>
          <w:rFonts w:ascii="Arial" w:hAnsi="Arial" w:cs="Arial"/>
          <w:bCs/>
          <w:sz w:val="20"/>
          <w:szCs w:val="20"/>
        </w:rPr>
        <w:t>Coast &amp; Country</w:t>
      </w:r>
      <w:r w:rsidRPr="00E96481">
        <w:rPr>
          <w:rFonts w:ascii="Arial" w:hAnsi="Arial" w:cs="Arial"/>
          <w:bCs/>
          <w:sz w:val="20"/>
          <w:szCs w:val="20"/>
        </w:rPr>
        <w:t xml:space="preserve"> PCN requires support to help it:</w:t>
      </w:r>
    </w:p>
    <w:p w14:paraId="083538A6"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Design innovative services that meet local need.</w:t>
      </w:r>
    </w:p>
    <w:p w14:paraId="2A0F1AFB" w14:textId="6D4FD98B"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 xml:space="preserve">Deliver operational </w:t>
      </w:r>
      <w:r w:rsidR="005A5F2A" w:rsidRPr="00E96481">
        <w:rPr>
          <w:rFonts w:ascii="Arial" w:hAnsi="Arial" w:cs="Arial"/>
          <w:bCs/>
          <w:sz w:val="20"/>
          <w:szCs w:val="20"/>
        </w:rPr>
        <w:t>workstreams</w:t>
      </w:r>
      <w:r w:rsidRPr="00E96481">
        <w:rPr>
          <w:rFonts w:ascii="Arial" w:hAnsi="Arial" w:cs="Arial"/>
          <w:bCs/>
          <w:sz w:val="20"/>
          <w:szCs w:val="20"/>
        </w:rPr>
        <w:t xml:space="preserve"> as per local and national requirements.</w:t>
      </w:r>
    </w:p>
    <w:p w14:paraId="1943CAA8"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Build relationships within and beyond the PCN geography.</w:t>
      </w:r>
    </w:p>
    <w:p w14:paraId="4D925D7A"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Optimize PCN operational efficiency and administration.</w:t>
      </w:r>
    </w:p>
    <w:p w14:paraId="756B5DC6" w14:textId="77777777" w:rsidR="00C1144C" w:rsidRPr="00E96481" w:rsidRDefault="00C1144C" w:rsidP="00EF5A7B">
      <w:pPr>
        <w:pStyle w:val="NoSpacing"/>
        <w:numPr>
          <w:ilvl w:val="0"/>
          <w:numId w:val="39"/>
        </w:numPr>
        <w:ind w:left="1789"/>
        <w:jc w:val="both"/>
        <w:rPr>
          <w:rFonts w:ascii="Arial" w:hAnsi="Arial" w:cs="Arial"/>
          <w:bCs/>
          <w:sz w:val="20"/>
          <w:szCs w:val="20"/>
        </w:rPr>
      </w:pPr>
      <w:r w:rsidRPr="00E96481">
        <w:rPr>
          <w:rFonts w:ascii="Arial" w:hAnsi="Arial" w:cs="Arial"/>
          <w:bCs/>
          <w:sz w:val="20"/>
          <w:szCs w:val="20"/>
        </w:rPr>
        <w:t>Evolve and thrive as a provider organization.</w:t>
      </w:r>
    </w:p>
    <w:p w14:paraId="3DEEC669" w14:textId="77777777" w:rsidR="00C1144C" w:rsidRPr="000E7493" w:rsidRDefault="00C1144C" w:rsidP="00EF5A7B">
      <w:pPr>
        <w:pStyle w:val="NoSpacing"/>
        <w:ind w:left="1789"/>
        <w:jc w:val="both"/>
        <w:rPr>
          <w:rFonts w:ascii="Arial" w:hAnsi="Arial" w:cs="Arial"/>
          <w:bCs/>
          <w:sz w:val="20"/>
          <w:szCs w:val="20"/>
        </w:rPr>
      </w:pPr>
    </w:p>
    <w:p w14:paraId="4087881A" w14:textId="1738B861" w:rsidR="00AA4743" w:rsidRDefault="00C1144C" w:rsidP="79098451">
      <w:pPr>
        <w:pStyle w:val="NoSpacing"/>
        <w:ind w:left="709"/>
        <w:jc w:val="both"/>
        <w:rPr>
          <w:rFonts w:ascii="Arial" w:hAnsi="Arial" w:cs="Arial"/>
          <w:sz w:val="20"/>
          <w:szCs w:val="20"/>
        </w:rPr>
      </w:pPr>
      <w:r w:rsidRPr="79098451">
        <w:rPr>
          <w:rFonts w:ascii="Arial" w:hAnsi="Arial" w:cs="Arial"/>
          <w:sz w:val="20"/>
          <w:szCs w:val="20"/>
        </w:rPr>
        <w:t xml:space="preserve">The </w:t>
      </w:r>
      <w:r w:rsidR="001B4042">
        <w:rPr>
          <w:rFonts w:ascii="Arial" w:hAnsi="Arial" w:cs="Arial"/>
          <w:sz w:val="20"/>
          <w:szCs w:val="20"/>
        </w:rPr>
        <w:t>First Contact Physiotherapist</w:t>
      </w:r>
      <w:r w:rsidRPr="79098451">
        <w:rPr>
          <w:rFonts w:ascii="Arial" w:hAnsi="Arial" w:cs="Arial"/>
          <w:sz w:val="20"/>
          <w:szCs w:val="20"/>
        </w:rPr>
        <w:t xml:space="preserve"> will </w:t>
      </w:r>
      <w:r w:rsidR="004401A2" w:rsidRPr="79098451">
        <w:rPr>
          <w:rFonts w:ascii="Arial" w:hAnsi="Arial" w:cs="Arial"/>
          <w:sz w:val="20"/>
          <w:szCs w:val="20"/>
        </w:rPr>
        <w:t>support GP practices w</w:t>
      </w:r>
      <w:r w:rsidR="008D5F0B">
        <w:rPr>
          <w:rFonts w:ascii="Arial" w:hAnsi="Arial" w:cs="Arial"/>
          <w:sz w:val="20"/>
          <w:szCs w:val="20"/>
        </w:rPr>
        <w:t xml:space="preserve">ithin the Primary Care Network, </w:t>
      </w:r>
      <w:r w:rsidR="00760B91" w:rsidRPr="79098451">
        <w:rPr>
          <w:rFonts w:ascii="Arial" w:hAnsi="Arial" w:cs="Arial"/>
          <w:sz w:val="20"/>
          <w:szCs w:val="20"/>
        </w:rPr>
        <w:t xml:space="preserve">working within professional and clinical boundaries as part of an established multi-disciplinary team to </w:t>
      </w:r>
      <w:r w:rsidR="185C9CAE" w:rsidRPr="79098451">
        <w:rPr>
          <w:rFonts w:ascii="Arial" w:eastAsia="Arial" w:hAnsi="Arial" w:cs="Arial"/>
          <w:sz w:val="20"/>
          <w:szCs w:val="20"/>
        </w:rPr>
        <w:t>deliver timely and personalised care for patients</w:t>
      </w:r>
      <w:r w:rsidR="00760B91" w:rsidRPr="79098451">
        <w:rPr>
          <w:rFonts w:ascii="Arial" w:hAnsi="Arial" w:cs="Arial"/>
          <w:sz w:val="20"/>
          <w:szCs w:val="20"/>
        </w:rPr>
        <w:t xml:space="preserve">, and </w:t>
      </w:r>
      <w:r w:rsidR="004401A2" w:rsidRPr="79098451">
        <w:rPr>
          <w:rFonts w:ascii="Arial" w:hAnsi="Arial" w:cs="Arial"/>
          <w:sz w:val="20"/>
          <w:szCs w:val="20"/>
        </w:rPr>
        <w:t xml:space="preserve">deliver key objectives of the </w:t>
      </w:r>
      <w:r w:rsidR="00B03515">
        <w:rPr>
          <w:rFonts w:ascii="Arial" w:hAnsi="Arial" w:cs="Arial"/>
          <w:sz w:val="20"/>
          <w:szCs w:val="20"/>
        </w:rPr>
        <w:t>Primary Care Network DES</w:t>
      </w:r>
      <w:r w:rsidR="004401A2" w:rsidRPr="79098451">
        <w:rPr>
          <w:rFonts w:ascii="Arial" w:hAnsi="Arial" w:cs="Arial"/>
          <w:sz w:val="20"/>
          <w:szCs w:val="20"/>
        </w:rPr>
        <w:t>.</w:t>
      </w:r>
      <w:r w:rsidR="00A74A59" w:rsidRPr="79098451">
        <w:rPr>
          <w:rFonts w:ascii="Arial" w:hAnsi="Arial" w:cs="Arial"/>
          <w:sz w:val="20"/>
          <w:szCs w:val="20"/>
        </w:rPr>
        <w:t xml:space="preserve"> </w:t>
      </w:r>
      <w:r w:rsidR="00B03515" w:rsidRPr="00B03515">
        <w:rPr>
          <w:rFonts w:ascii="Arial" w:hAnsi="Arial" w:cs="Arial"/>
          <w:sz w:val="20"/>
          <w:szCs w:val="20"/>
        </w:rPr>
        <w:t>First contact physiotherapists operate at an advanced level of clinical practice, with skills to assess, diagnose, treat and manage musculoskeletal (MSK) problems and undifferentiated conditions. This will involve seeing patients, without prior referral from their GP, to establish a rapid and accurate diagnosis and management plan, thus streamlining pathways of care. They work independently in clinical practice and do not require day to day supervision.</w:t>
      </w:r>
    </w:p>
    <w:p w14:paraId="47B92182" w14:textId="77777777" w:rsidR="00AA4743" w:rsidRDefault="00AA4743">
      <w:pPr>
        <w:spacing w:after="0" w:line="240" w:lineRule="auto"/>
        <w:rPr>
          <w:rFonts w:ascii="Arial" w:hAnsi="Arial" w:cs="Arial"/>
          <w:sz w:val="20"/>
          <w:szCs w:val="20"/>
        </w:rPr>
      </w:pPr>
      <w:r>
        <w:rPr>
          <w:rFonts w:ascii="Arial" w:hAnsi="Arial" w:cs="Arial"/>
          <w:sz w:val="20"/>
          <w:szCs w:val="20"/>
        </w:rPr>
        <w:br w:type="page"/>
      </w:r>
    </w:p>
    <w:p w14:paraId="09EA3524" w14:textId="77777777" w:rsidR="00CE04A9" w:rsidRDefault="00CE04A9" w:rsidP="00EF5A7B">
      <w:pPr>
        <w:pStyle w:val="NoSpacing"/>
        <w:ind w:left="709"/>
        <w:jc w:val="both"/>
        <w:rPr>
          <w:rFonts w:ascii="Arial" w:hAnsi="Arial" w:cs="Arial"/>
          <w:sz w:val="20"/>
          <w:szCs w:val="20"/>
          <w:u w:val="single"/>
        </w:rPr>
      </w:pPr>
    </w:p>
    <w:p w14:paraId="4E537BBB" w14:textId="147DB733" w:rsidR="0066481A" w:rsidRPr="00190E48" w:rsidRDefault="00760B91" w:rsidP="00EF5A7B">
      <w:pPr>
        <w:pStyle w:val="NoSpacing"/>
        <w:ind w:left="709"/>
        <w:jc w:val="both"/>
        <w:rPr>
          <w:rFonts w:ascii="Arial" w:hAnsi="Arial" w:cs="Arial"/>
          <w:sz w:val="20"/>
          <w:szCs w:val="20"/>
          <w:u w:val="single"/>
        </w:rPr>
      </w:pPr>
      <w:r w:rsidRPr="79098451">
        <w:rPr>
          <w:rFonts w:ascii="Arial" w:hAnsi="Arial" w:cs="Arial"/>
          <w:sz w:val="20"/>
          <w:szCs w:val="20"/>
          <w:u w:val="single"/>
        </w:rPr>
        <w:t>Core responsibilities</w:t>
      </w:r>
    </w:p>
    <w:p w14:paraId="3618B85E" w14:textId="40770A5F"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W</w:t>
      </w:r>
      <w:r w:rsidR="00B03515" w:rsidRPr="00CE04A9">
        <w:rPr>
          <w:rFonts w:ascii="Arial" w:hAnsi="Arial" w:cs="Arial"/>
          <w:sz w:val="20"/>
          <w:szCs w:val="20"/>
        </w:rPr>
        <w:t>ork independently, without day to day supervision, to assess, diagnose,</w:t>
      </w:r>
      <w:r w:rsidRPr="00CE04A9">
        <w:rPr>
          <w:rFonts w:ascii="Arial" w:hAnsi="Arial" w:cs="Arial"/>
          <w:sz w:val="20"/>
          <w:szCs w:val="20"/>
        </w:rPr>
        <w:t xml:space="preserve"> </w:t>
      </w:r>
      <w:r w:rsidR="00B03515" w:rsidRPr="00CE04A9">
        <w:rPr>
          <w:rFonts w:ascii="Arial" w:hAnsi="Arial" w:cs="Arial"/>
          <w:sz w:val="20"/>
          <w:szCs w:val="20"/>
        </w:rPr>
        <w:t xml:space="preserve">triage, and manage patients, taking responsibility for </w:t>
      </w:r>
      <w:r w:rsidR="00B03515" w:rsidRPr="005A5F2A">
        <w:rPr>
          <w:rFonts w:ascii="Arial" w:hAnsi="Arial" w:cs="Arial"/>
          <w:sz w:val="20"/>
          <w:szCs w:val="20"/>
          <w:lang w:val="en-GB"/>
        </w:rPr>
        <w:t>prioritising</w:t>
      </w:r>
      <w:r w:rsidR="00B03515" w:rsidRPr="00CE04A9">
        <w:rPr>
          <w:rFonts w:ascii="Arial" w:hAnsi="Arial" w:cs="Arial"/>
          <w:sz w:val="20"/>
          <w:szCs w:val="20"/>
        </w:rPr>
        <w:t xml:space="preserve"> and</w:t>
      </w:r>
      <w:r w:rsidRPr="00CE04A9">
        <w:rPr>
          <w:rFonts w:ascii="Arial" w:hAnsi="Arial" w:cs="Arial"/>
          <w:sz w:val="20"/>
          <w:szCs w:val="20"/>
        </w:rPr>
        <w:t xml:space="preserve"> </w:t>
      </w:r>
      <w:r w:rsidR="00B03515" w:rsidRPr="00CE04A9">
        <w:rPr>
          <w:rFonts w:ascii="Arial" w:hAnsi="Arial" w:cs="Arial"/>
          <w:sz w:val="20"/>
          <w:szCs w:val="20"/>
        </w:rPr>
        <w:t>managing a caseload of the PCN’s Registered Patients;</w:t>
      </w:r>
    </w:p>
    <w:p w14:paraId="185D6622" w14:textId="6FD75D50"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R</w:t>
      </w:r>
      <w:r w:rsidR="00B03515" w:rsidRPr="00CE04A9">
        <w:rPr>
          <w:rFonts w:ascii="Arial" w:hAnsi="Arial" w:cs="Arial"/>
          <w:sz w:val="20"/>
          <w:szCs w:val="20"/>
        </w:rPr>
        <w:t>eceive patients who self-refer (where systems permit) or from a clinical</w:t>
      </w:r>
      <w:r w:rsidRPr="00CE04A9">
        <w:rPr>
          <w:rFonts w:ascii="Arial" w:hAnsi="Arial" w:cs="Arial"/>
          <w:sz w:val="20"/>
          <w:szCs w:val="20"/>
        </w:rPr>
        <w:t xml:space="preserve"> </w:t>
      </w:r>
      <w:r w:rsidR="00B03515" w:rsidRPr="00CE04A9">
        <w:rPr>
          <w:rFonts w:ascii="Arial" w:hAnsi="Arial" w:cs="Arial"/>
          <w:sz w:val="20"/>
          <w:szCs w:val="20"/>
        </w:rPr>
        <w:t>professional within the PCN, and where required refer to other health</w:t>
      </w:r>
      <w:r w:rsidRPr="00CE04A9">
        <w:rPr>
          <w:rFonts w:ascii="Arial" w:hAnsi="Arial" w:cs="Arial"/>
          <w:sz w:val="20"/>
          <w:szCs w:val="20"/>
        </w:rPr>
        <w:t xml:space="preserve"> </w:t>
      </w:r>
      <w:r w:rsidR="00B03515" w:rsidRPr="00CE04A9">
        <w:rPr>
          <w:rFonts w:ascii="Arial" w:hAnsi="Arial" w:cs="Arial"/>
          <w:sz w:val="20"/>
          <w:szCs w:val="20"/>
        </w:rPr>
        <w:t>professionals within the PCN;</w:t>
      </w:r>
    </w:p>
    <w:p w14:paraId="1D775F37" w14:textId="586C13A0"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W</w:t>
      </w:r>
      <w:r w:rsidR="00B03515" w:rsidRPr="00CE04A9">
        <w:rPr>
          <w:rFonts w:ascii="Arial" w:hAnsi="Arial" w:cs="Arial"/>
          <w:sz w:val="20"/>
          <w:szCs w:val="20"/>
        </w:rPr>
        <w:t>ork as part of a multi-disciplinary team in a patient facing role, using their</w:t>
      </w:r>
      <w:r w:rsidRPr="00CE04A9">
        <w:rPr>
          <w:rFonts w:ascii="Arial" w:hAnsi="Arial" w:cs="Arial"/>
          <w:sz w:val="20"/>
          <w:szCs w:val="20"/>
        </w:rPr>
        <w:t xml:space="preserve"> </w:t>
      </w:r>
      <w:r w:rsidR="00B03515" w:rsidRPr="00CE04A9">
        <w:rPr>
          <w:rFonts w:ascii="Arial" w:hAnsi="Arial" w:cs="Arial"/>
          <w:sz w:val="20"/>
          <w:szCs w:val="20"/>
        </w:rPr>
        <w:t>expert knowledge of movement and function issues, to create stronger</w:t>
      </w:r>
      <w:r w:rsidRPr="00CE04A9">
        <w:rPr>
          <w:rFonts w:ascii="Arial" w:hAnsi="Arial" w:cs="Arial"/>
          <w:sz w:val="20"/>
          <w:szCs w:val="20"/>
        </w:rPr>
        <w:t xml:space="preserve"> </w:t>
      </w:r>
      <w:r w:rsidR="00B03515" w:rsidRPr="00CE04A9">
        <w:rPr>
          <w:rFonts w:ascii="Arial" w:hAnsi="Arial" w:cs="Arial"/>
          <w:sz w:val="20"/>
          <w:szCs w:val="20"/>
        </w:rPr>
        <w:t>links for wider services through clinical leadership, teaching and</w:t>
      </w:r>
      <w:r w:rsidRPr="00CE04A9">
        <w:rPr>
          <w:rFonts w:ascii="Arial" w:hAnsi="Arial" w:cs="Arial"/>
          <w:sz w:val="20"/>
          <w:szCs w:val="20"/>
        </w:rPr>
        <w:t xml:space="preserve"> </w:t>
      </w:r>
      <w:r w:rsidR="00B03515" w:rsidRPr="00CE04A9">
        <w:rPr>
          <w:rFonts w:ascii="Arial" w:hAnsi="Arial" w:cs="Arial"/>
          <w:sz w:val="20"/>
          <w:szCs w:val="20"/>
        </w:rPr>
        <w:t>evaluation;</w:t>
      </w:r>
    </w:p>
    <w:p w14:paraId="293B2835" w14:textId="27565C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D</w:t>
      </w:r>
      <w:r w:rsidR="00B03515" w:rsidRPr="00CE04A9">
        <w:rPr>
          <w:rFonts w:ascii="Arial" w:hAnsi="Arial" w:cs="Arial"/>
          <w:sz w:val="20"/>
          <w:szCs w:val="20"/>
        </w:rPr>
        <w:t>evelop integrated and tailored care programmes in partnership with</w:t>
      </w:r>
      <w:r w:rsidRPr="00CE04A9">
        <w:rPr>
          <w:rFonts w:ascii="Arial" w:hAnsi="Arial" w:cs="Arial"/>
          <w:sz w:val="20"/>
          <w:szCs w:val="20"/>
        </w:rPr>
        <w:t xml:space="preserve"> </w:t>
      </w:r>
      <w:r w:rsidR="00B03515" w:rsidRPr="00CE04A9">
        <w:rPr>
          <w:rFonts w:ascii="Arial" w:hAnsi="Arial" w:cs="Arial"/>
          <w:sz w:val="20"/>
          <w:szCs w:val="20"/>
        </w:rPr>
        <w:t xml:space="preserve">patients, providing a range of first line treatment options including </w:t>
      </w:r>
      <w:r w:rsidR="005A5F2A" w:rsidRPr="00CE04A9">
        <w:rPr>
          <w:rFonts w:ascii="Arial" w:hAnsi="Arial" w:cs="Arial"/>
          <w:sz w:val="20"/>
          <w:szCs w:val="20"/>
        </w:rPr>
        <w:t>self-management</w:t>
      </w:r>
      <w:r w:rsidR="00B03515" w:rsidRPr="00CE04A9">
        <w:rPr>
          <w:rFonts w:ascii="Arial" w:hAnsi="Arial" w:cs="Arial"/>
          <w:sz w:val="20"/>
          <w:szCs w:val="20"/>
        </w:rPr>
        <w:t xml:space="preserve">, referral to rehabilitation </w:t>
      </w:r>
      <w:r w:rsidR="005A5F2A" w:rsidRPr="00CE04A9">
        <w:rPr>
          <w:rFonts w:ascii="Arial" w:hAnsi="Arial" w:cs="Arial"/>
          <w:sz w:val="20"/>
          <w:szCs w:val="20"/>
        </w:rPr>
        <w:t>focused</w:t>
      </w:r>
      <w:r w:rsidR="00B03515" w:rsidRPr="00CE04A9">
        <w:rPr>
          <w:rFonts w:ascii="Arial" w:hAnsi="Arial" w:cs="Arial"/>
          <w:sz w:val="20"/>
          <w:szCs w:val="20"/>
        </w:rPr>
        <w:t xml:space="preserve"> services and social</w:t>
      </w:r>
      <w:r w:rsidRPr="00CE04A9">
        <w:rPr>
          <w:rFonts w:ascii="Arial" w:hAnsi="Arial" w:cs="Arial"/>
          <w:sz w:val="20"/>
          <w:szCs w:val="20"/>
        </w:rPr>
        <w:t xml:space="preserve"> </w:t>
      </w:r>
      <w:r w:rsidR="00B03515" w:rsidRPr="00CE04A9">
        <w:rPr>
          <w:rFonts w:ascii="Arial" w:hAnsi="Arial" w:cs="Arial"/>
          <w:sz w:val="20"/>
          <w:szCs w:val="20"/>
        </w:rPr>
        <w:t>prescribing;</w:t>
      </w:r>
    </w:p>
    <w:p w14:paraId="62C14AED" w14:textId="6B7B720D"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M</w:t>
      </w:r>
      <w:r w:rsidR="00B03515" w:rsidRPr="00CE04A9">
        <w:rPr>
          <w:rFonts w:ascii="Arial" w:hAnsi="Arial" w:cs="Arial"/>
          <w:sz w:val="20"/>
          <w:szCs w:val="20"/>
        </w:rPr>
        <w:t>ake use of their full scope of practice, developing skills relating to</w:t>
      </w:r>
      <w:r w:rsidRPr="00CE04A9">
        <w:rPr>
          <w:rFonts w:ascii="Arial" w:hAnsi="Arial" w:cs="Arial"/>
          <w:sz w:val="20"/>
          <w:szCs w:val="20"/>
        </w:rPr>
        <w:t xml:space="preserve"> </w:t>
      </w:r>
      <w:r w:rsidR="00B03515" w:rsidRPr="00CE04A9">
        <w:rPr>
          <w:rFonts w:ascii="Arial" w:hAnsi="Arial" w:cs="Arial"/>
          <w:sz w:val="20"/>
          <w:szCs w:val="20"/>
        </w:rPr>
        <w:t>independent prescribing, injection therapy and investigation to make</w:t>
      </w:r>
      <w:r w:rsidRPr="00CE04A9">
        <w:rPr>
          <w:rFonts w:ascii="Arial" w:hAnsi="Arial" w:cs="Arial"/>
          <w:sz w:val="20"/>
          <w:szCs w:val="20"/>
        </w:rPr>
        <w:t xml:space="preserve"> </w:t>
      </w:r>
      <w:r w:rsidR="00B03515" w:rsidRPr="00CE04A9">
        <w:rPr>
          <w:rFonts w:ascii="Arial" w:hAnsi="Arial" w:cs="Arial"/>
          <w:sz w:val="20"/>
          <w:szCs w:val="20"/>
        </w:rPr>
        <w:t>professional judgements and decisions in unpredictable situations,</w:t>
      </w:r>
      <w:r w:rsidRPr="00CE04A9">
        <w:rPr>
          <w:rFonts w:ascii="Arial" w:hAnsi="Arial" w:cs="Arial"/>
          <w:sz w:val="20"/>
          <w:szCs w:val="20"/>
        </w:rPr>
        <w:t xml:space="preserve"> </w:t>
      </w:r>
      <w:r w:rsidR="00B03515" w:rsidRPr="00CE04A9">
        <w:rPr>
          <w:rFonts w:ascii="Arial" w:hAnsi="Arial" w:cs="Arial"/>
          <w:sz w:val="20"/>
          <w:szCs w:val="20"/>
        </w:rPr>
        <w:t>including when provided with incomplete or contradictory information.</w:t>
      </w:r>
      <w:r w:rsidRPr="00CE04A9">
        <w:rPr>
          <w:rFonts w:ascii="Arial" w:hAnsi="Arial" w:cs="Arial"/>
          <w:sz w:val="20"/>
          <w:szCs w:val="20"/>
        </w:rPr>
        <w:t xml:space="preserve"> </w:t>
      </w:r>
      <w:r w:rsidR="00B03515" w:rsidRPr="00CE04A9">
        <w:rPr>
          <w:rFonts w:ascii="Arial" w:hAnsi="Arial" w:cs="Arial"/>
          <w:sz w:val="20"/>
          <w:szCs w:val="20"/>
        </w:rPr>
        <w:t>They will take responsibility for making and justifying these decisions;</w:t>
      </w:r>
    </w:p>
    <w:p w14:paraId="6E359A1B" w14:textId="6C57305F"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M</w:t>
      </w:r>
      <w:r w:rsidR="00B03515" w:rsidRPr="00CE04A9">
        <w:rPr>
          <w:rFonts w:ascii="Arial" w:hAnsi="Arial" w:cs="Arial"/>
          <w:sz w:val="20"/>
          <w:szCs w:val="20"/>
        </w:rPr>
        <w:t>anage complex interactions, including working with patients with</w:t>
      </w:r>
      <w:r w:rsidRPr="00CE04A9">
        <w:rPr>
          <w:rFonts w:ascii="Arial" w:hAnsi="Arial" w:cs="Arial"/>
          <w:sz w:val="20"/>
          <w:szCs w:val="20"/>
        </w:rPr>
        <w:t xml:space="preserve"> </w:t>
      </w:r>
      <w:r w:rsidR="00B03515" w:rsidRPr="00CE04A9">
        <w:rPr>
          <w:rFonts w:ascii="Arial" w:hAnsi="Arial" w:cs="Arial"/>
          <w:sz w:val="20"/>
          <w:szCs w:val="20"/>
        </w:rPr>
        <w:t>psychosocial and mental health needs, referring onwards as required and</w:t>
      </w:r>
      <w:r w:rsidRPr="00CE04A9">
        <w:rPr>
          <w:rFonts w:ascii="Arial" w:hAnsi="Arial" w:cs="Arial"/>
          <w:sz w:val="20"/>
          <w:szCs w:val="20"/>
        </w:rPr>
        <w:t xml:space="preserve"> </w:t>
      </w:r>
      <w:r w:rsidR="00B03515" w:rsidRPr="00CE04A9">
        <w:rPr>
          <w:rFonts w:ascii="Arial" w:hAnsi="Arial" w:cs="Arial"/>
          <w:sz w:val="20"/>
          <w:szCs w:val="20"/>
        </w:rPr>
        <w:t>including social prescribing when appropriate;</w:t>
      </w:r>
    </w:p>
    <w:p w14:paraId="01953E09" w14:textId="60F8DF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C</w:t>
      </w:r>
      <w:r w:rsidR="00B03515" w:rsidRPr="00CE04A9">
        <w:rPr>
          <w:rFonts w:ascii="Arial" w:hAnsi="Arial" w:cs="Arial"/>
          <w:sz w:val="20"/>
          <w:szCs w:val="20"/>
        </w:rPr>
        <w:t xml:space="preserve">ommunicate effectively with patients, and their </w:t>
      </w:r>
      <w:proofErr w:type="spellStart"/>
      <w:r w:rsidR="00B03515" w:rsidRPr="00CE04A9">
        <w:rPr>
          <w:rFonts w:ascii="Arial" w:hAnsi="Arial" w:cs="Arial"/>
          <w:sz w:val="20"/>
          <w:szCs w:val="20"/>
        </w:rPr>
        <w:t>carers</w:t>
      </w:r>
      <w:proofErr w:type="spellEnd"/>
      <w:r w:rsidR="00B03515" w:rsidRPr="00CE04A9">
        <w:rPr>
          <w:rFonts w:ascii="Arial" w:hAnsi="Arial" w:cs="Arial"/>
          <w:sz w:val="20"/>
          <w:szCs w:val="20"/>
        </w:rPr>
        <w:t xml:space="preserve"> where applicable,</w:t>
      </w:r>
      <w:r w:rsidRPr="00CE04A9">
        <w:rPr>
          <w:rFonts w:ascii="Arial" w:hAnsi="Arial" w:cs="Arial"/>
          <w:sz w:val="20"/>
          <w:szCs w:val="20"/>
        </w:rPr>
        <w:t xml:space="preserve"> </w:t>
      </w:r>
      <w:r w:rsidR="00B03515" w:rsidRPr="00CE04A9">
        <w:rPr>
          <w:rFonts w:ascii="Arial" w:hAnsi="Arial" w:cs="Arial"/>
          <w:sz w:val="20"/>
          <w:szCs w:val="20"/>
        </w:rPr>
        <w:t>complex and sensitive information regarding diagnoses, pathology,</w:t>
      </w:r>
      <w:r w:rsidRPr="00CE04A9">
        <w:rPr>
          <w:rFonts w:ascii="Arial" w:hAnsi="Arial" w:cs="Arial"/>
          <w:sz w:val="20"/>
          <w:szCs w:val="20"/>
        </w:rPr>
        <w:t xml:space="preserve"> </w:t>
      </w:r>
      <w:r w:rsidR="00B03515" w:rsidRPr="00CE04A9">
        <w:rPr>
          <w:rFonts w:ascii="Arial" w:hAnsi="Arial" w:cs="Arial"/>
          <w:sz w:val="20"/>
          <w:szCs w:val="20"/>
        </w:rPr>
        <w:t xml:space="preserve">prognosis and treatment choices supporting </w:t>
      </w:r>
      <w:proofErr w:type="spellStart"/>
      <w:r w:rsidR="00B03515" w:rsidRPr="00CE04A9">
        <w:rPr>
          <w:rFonts w:ascii="Arial" w:hAnsi="Arial" w:cs="Arial"/>
          <w:sz w:val="20"/>
          <w:szCs w:val="20"/>
        </w:rPr>
        <w:t>personalised</w:t>
      </w:r>
      <w:proofErr w:type="spellEnd"/>
      <w:r w:rsidR="00B03515" w:rsidRPr="00CE04A9">
        <w:rPr>
          <w:rFonts w:ascii="Arial" w:hAnsi="Arial" w:cs="Arial"/>
          <w:sz w:val="20"/>
          <w:szCs w:val="20"/>
        </w:rPr>
        <w:t xml:space="preserve"> care;</w:t>
      </w:r>
    </w:p>
    <w:p w14:paraId="32072BBE" w14:textId="0AD61D7C"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I</w:t>
      </w:r>
      <w:r w:rsidR="00B03515" w:rsidRPr="00CE04A9">
        <w:rPr>
          <w:rFonts w:ascii="Arial" w:hAnsi="Arial" w:cs="Arial"/>
          <w:sz w:val="20"/>
          <w:szCs w:val="20"/>
        </w:rPr>
        <w:t>mplement all aspects of effective clinical governance for own practice,</w:t>
      </w:r>
      <w:r w:rsidRPr="00CE04A9">
        <w:rPr>
          <w:rFonts w:ascii="Arial" w:hAnsi="Arial" w:cs="Arial"/>
          <w:sz w:val="20"/>
          <w:szCs w:val="20"/>
        </w:rPr>
        <w:t xml:space="preserve"> </w:t>
      </w:r>
      <w:r w:rsidR="00B03515" w:rsidRPr="00CE04A9">
        <w:rPr>
          <w:rFonts w:ascii="Arial" w:hAnsi="Arial" w:cs="Arial"/>
          <w:sz w:val="20"/>
          <w:szCs w:val="20"/>
        </w:rPr>
        <w:t>including undertaking regular audit and evaluation, supervision and</w:t>
      </w:r>
      <w:r w:rsidRPr="00CE04A9">
        <w:rPr>
          <w:rFonts w:ascii="Arial" w:hAnsi="Arial" w:cs="Arial"/>
          <w:sz w:val="20"/>
          <w:szCs w:val="20"/>
        </w:rPr>
        <w:t xml:space="preserve"> </w:t>
      </w:r>
      <w:r w:rsidR="00B03515" w:rsidRPr="00CE04A9">
        <w:rPr>
          <w:rFonts w:ascii="Arial" w:hAnsi="Arial" w:cs="Arial"/>
          <w:sz w:val="20"/>
          <w:szCs w:val="20"/>
        </w:rPr>
        <w:t>training;</w:t>
      </w:r>
    </w:p>
    <w:p w14:paraId="3F91E16D" w14:textId="69FD96D8" w:rsidR="00B03515" w:rsidRPr="00E67B16" w:rsidRDefault="00CE04A9" w:rsidP="00CE04A9">
      <w:pPr>
        <w:pStyle w:val="ListParagraph"/>
        <w:numPr>
          <w:ilvl w:val="0"/>
          <w:numId w:val="37"/>
        </w:numPr>
        <w:tabs>
          <w:tab w:val="left" w:pos="1418"/>
        </w:tabs>
        <w:ind w:left="1418"/>
        <w:jc w:val="both"/>
        <w:rPr>
          <w:rFonts w:ascii="Arial" w:hAnsi="Arial" w:cs="Arial"/>
          <w:sz w:val="20"/>
          <w:szCs w:val="20"/>
        </w:rPr>
      </w:pPr>
      <w:r w:rsidRPr="00E67B16">
        <w:rPr>
          <w:rFonts w:ascii="Arial" w:hAnsi="Arial" w:cs="Arial"/>
          <w:sz w:val="20"/>
          <w:szCs w:val="20"/>
        </w:rPr>
        <w:t>D</w:t>
      </w:r>
      <w:r w:rsidR="00B03515" w:rsidRPr="00E67B16">
        <w:rPr>
          <w:rFonts w:ascii="Arial" w:hAnsi="Arial" w:cs="Arial"/>
          <w:sz w:val="20"/>
          <w:szCs w:val="20"/>
        </w:rPr>
        <w:t xml:space="preserve">evelop integrated and tailored care </w:t>
      </w:r>
      <w:proofErr w:type="spellStart"/>
      <w:r w:rsidR="00B03515" w:rsidRPr="00E67B16">
        <w:rPr>
          <w:rFonts w:ascii="Arial" w:hAnsi="Arial" w:cs="Arial"/>
          <w:sz w:val="20"/>
          <w:szCs w:val="20"/>
        </w:rPr>
        <w:t>programmes</w:t>
      </w:r>
      <w:proofErr w:type="spellEnd"/>
      <w:r w:rsidR="00B03515" w:rsidRPr="00E67B16">
        <w:rPr>
          <w:rFonts w:ascii="Arial" w:hAnsi="Arial" w:cs="Arial"/>
          <w:sz w:val="20"/>
          <w:szCs w:val="20"/>
        </w:rPr>
        <w:t xml:space="preserve"> in partnership with</w:t>
      </w:r>
      <w:r w:rsidR="00E67B16" w:rsidRPr="00E67B16">
        <w:rPr>
          <w:rFonts w:ascii="Arial" w:hAnsi="Arial" w:cs="Arial"/>
          <w:sz w:val="20"/>
          <w:szCs w:val="20"/>
        </w:rPr>
        <w:t xml:space="preserve"> </w:t>
      </w:r>
      <w:r w:rsidR="00B03515" w:rsidRPr="00E67B16">
        <w:rPr>
          <w:rFonts w:ascii="Arial" w:hAnsi="Arial" w:cs="Arial"/>
          <w:sz w:val="20"/>
          <w:szCs w:val="20"/>
        </w:rPr>
        <w:t>patients through:</w:t>
      </w:r>
    </w:p>
    <w:p w14:paraId="46F643BC" w14:textId="05B3B53A"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effective shared decision-making with a range of first line management</w:t>
      </w:r>
      <w:r w:rsidR="00CE04A9" w:rsidRPr="00CE04A9">
        <w:rPr>
          <w:rFonts w:ascii="Arial" w:hAnsi="Arial" w:cs="Arial"/>
          <w:sz w:val="20"/>
          <w:szCs w:val="20"/>
        </w:rPr>
        <w:t xml:space="preserve"> </w:t>
      </w:r>
      <w:r w:rsidRPr="00CE04A9">
        <w:rPr>
          <w:rFonts w:ascii="Arial" w:hAnsi="Arial" w:cs="Arial"/>
          <w:sz w:val="20"/>
          <w:szCs w:val="20"/>
        </w:rPr>
        <w:t>options (appropriate for a patient’s level of activation);</w:t>
      </w:r>
    </w:p>
    <w:p w14:paraId="647A356C" w14:textId="4E467D75"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assessing levels of patient activation to support a patient’s own level</w:t>
      </w:r>
      <w:r w:rsidR="00CE04A9" w:rsidRPr="00CE04A9">
        <w:rPr>
          <w:rFonts w:ascii="Arial" w:hAnsi="Arial" w:cs="Arial"/>
          <w:sz w:val="20"/>
          <w:szCs w:val="20"/>
        </w:rPr>
        <w:t xml:space="preserve"> </w:t>
      </w:r>
      <w:r w:rsidRPr="00CE04A9">
        <w:rPr>
          <w:rFonts w:ascii="Arial" w:hAnsi="Arial" w:cs="Arial"/>
          <w:sz w:val="20"/>
          <w:szCs w:val="20"/>
        </w:rPr>
        <w:t>of knowledge, skills and confidence to self-manage their conditions,</w:t>
      </w:r>
      <w:r w:rsidR="00CE04A9" w:rsidRPr="00CE04A9">
        <w:rPr>
          <w:rFonts w:ascii="Arial" w:hAnsi="Arial" w:cs="Arial"/>
          <w:sz w:val="20"/>
          <w:szCs w:val="20"/>
        </w:rPr>
        <w:t xml:space="preserve"> </w:t>
      </w:r>
      <w:r w:rsidRPr="00CE04A9">
        <w:rPr>
          <w:rFonts w:ascii="Arial" w:hAnsi="Arial" w:cs="Arial"/>
          <w:sz w:val="20"/>
          <w:szCs w:val="20"/>
        </w:rPr>
        <w:t>ensuring they are able to evaluate and improve the effectiveness of</w:t>
      </w:r>
      <w:r w:rsidR="00CE04A9" w:rsidRPr="00CE04A9">
        <w:rPr>
          <w:rFonts w:ascii="Arial" w:hAnsi="Arial" w:cs="Arial"/>
          <w:sz w:val="20"/>
          <w:szCs w:val="20"/>
        </w:rPr>
        <w:t xml:space="preserve"> </w:t>
      </w:r>
      <w:r w:rsidRPr="00CE04A9">
        <w:rPr>
          <w:rFonts w:ascii="Arial" w:hAnsi="Arial" w:cs="Arial"/>
          <w:sz w:val="20"/>
          <w:szCs w:val="20"/>
        </w:rPr>
        <w:t>self-management interventions, particularly for those at low levels of</w:t>
      </w:r>
      <w:r w:rsidR="00CE04A9" w:rsidRPr="00CE04A9">
        <w:rPr>
          <w:rFonts w:ascii="Arial" w:hAnsi="Arial" w:cs="Arial"/>
          <w:sz w:val="20"/>
          <w:szCs w:val="20"/>
        </w:rPr>
        <w:t xml:space="preserve"> </w:t>
      </w:r>
      <w:r w:rsidRPr="00CE04A9">
        <w:rPr>
          <w:rFonts w:ascii="Arial" w:hAnsi="Arial" w:cs="Arial"/>
          <w:sz w:val="20"/>
          <w:szCs w:val="20"/>
        </w:rPr>
        <w:t>activation;</w:t>
      </w:r>
    </w:p>
    <w:p w14:paraId="0AAAB5B7" w14:textId="29882D15"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agreeing with patient’s appropriate support for self-management</w:t>
      </w:r>
      <w:r w:rsidR="00CE04A9" w:rsidRPr="00CE04A9">
        <w:rPr>
          <w:rFonts w:ascii="Arial" w:hAnsi="Arial" w:cs="Arial"/>
          <w:sz w:val="20"/>
          <w:szCs w:val="20"/>
        </w:rPr>
        <w:t xml:space="preserve"> </w:t>
      </w:r>
      <w:r w:rsidRPr="00CE04A9">
        <w:rPr>
          <w:rFonts w:ascii="Arial" w:hAnsi="Arial" w:cs="Arial"/>
          <w:sz w:val="20"/>
          <w:szCs w:val="20"/>
        </w:rPr>
        <w:t xml:space="preserve">through referral to rehabilitation </w:t>
      </w:r>
      <w:r w:rsidR="005A5F2A" w:rsidRPr="00CE04A9">
        <w:rPr>
          <w:rFonts w:ascii="Arial" w:hAnsi="Arial" w:cs="Arial"/>
          <w:sz w:val="20"/>
          <w:szCs w:val="20"/>
        </w:rPr>
        <w:t>focused</w:t>
      </w:r>
      <w:r w:rsidRPr="00CE04A9">
        <w:rPr>
          <w:rFonts w:ascii="Arial" w:hAnsi="Arial" w:cs="Arial"/>
          <w:sz w:val="20"/>
          <w:szCs w:val="20"/>
        </w:rPr>
        <w:t xml:space="preserve"> services and wider social</w:t>
      </w:r>
      <w:r w:rsidR="00CE04A9" w:rsidRPr="00CE04A9">
        <w:rPr>
          <w:rFonts w:ascii="Arial" w:hAnsi="Arial" w:cs="Arial"/>
          <w:sz w:val="20"/>
          <w:szCs w:val="20"/>
        </w:rPr>
        <w:t xml:space="preserve"> </w:t>
      </w:r>
      <w:r w:rsidRPr="00CE04A9">
        <w:rPr>
          <w:rFonts w:ascii="Arial" w:hAnsi="Arial" w:cs="Arial"/>
          <w:sz w:val="20"/>
          <w:szCs w:val="20"/>
        </w:rPr>
        <w:t>prescribing as appropriate; and</w:t>
      </w:r>
    </w:p>
    <w:p w14:paraId="2984C129" w14:textId="082362D0" w:rsidR="00B03515" w:rsidRPr="00CE04A9" w:rsidRDefault="00B03515" w:rsidP="00CE04A9">
      <w:pPr>
        <w:pStyle w:val="ListParagraph"/>
        <w:numPr>
          <w:ilvl w:val="1"/>
          <w:numId w:val="37"/>
        </w:numPr>
        <w:ind w:left="1843"/>
        <w:jc w:val="both"/>
        <w:rPr>
          <w:rFonts w:ascii="Arial" w:hAnsi="Arial" w:cs="Arial"/>
          <w:sz w:val="20"/>
          <w:szCs w:val="20"/>
        </w:rPr>
      </w:pPr>
      <w:r w:rsidRPr="00CE04A9">
        <w:rPr>
          <w:rFonts w:ascii="Arial" w:hAnsi="Arial" w:cs="Arial"/>
          <w:sz w:val="20"/>
          <w:szCs w:val="20"/>
        </w:rPr>
        <w:t xml:space="preserve">designing and implementing plans that facilitate </w:t>
      </w:r>
      <w:r w:rsidR="005A5F2A" w:rsidRPr="00CE04A9">
        <w:rPr>
          <w:rFonts w:ascii="Arial" w:hAnsi="Arial" w:cs="Arial"/>
          <w:sz w:val="20"/>
          <w:szCs w:val="20"/>
        </w:rPr>
        <w:t>behavioral</w:t>
      </w:r>
      <w:r w:rsidRPr="00CE04A9">
        <w:rPr>
          <w:rFonts w:ascii="Arial" w:hAnsi="Arial" w:cs="Arial"/>
          <w:sz w:val="20"/>
          <w:szCs w:val="20"/>
        </w:rPr>
        <w:t xml:space="preserve"> change,</w:t>
      </w:r>
      <w:r w:rsidR="00CE04A9" w:rsidRPr="00CE04A9">
        <w:rPr>
          <w:rFonts w:ascii="Arial" w:hAnsi="Arial" w:cs="Arial"/>
          <w:sz w:val="20"/>
          <w:szCs w:val="20"/>
        </w:rPr>
        <w:t xml:space="preserve"> </w:t>
      </w:r>
      <w:proofErr w:type="spellStart"/>
      <w:r w:rsidRPr="00CE04A9">
        <w:rPr>
          <w:rFonts w:ascii="Arial" w:hAnsi="Arial" w:cs="Arial"/>
          <w:sz w:val="20"/>
          <w:szCs w:val="20"/>
        </w:rPr>
        <w:t>optimise</w:t>
      </w:r>
      <w:proofErr w:type="spellEnd"/>
      <w:r w:rsidRPr="00CE04A9">
        <w:rPr>
          <w:rFonts w:ascii="Arial" w:hAnsi="Arial" w:cs="Arial"/>
          <w:sz w:val="20"/>
          <w:szCs w:val="20"/>
        </w:rPr>
        <w:t xml:space="preserve"> patient’s physical activity and mobility, support fulfilment of</w:t>
      </w:r>
      <w:r w:rsidR="00CE04A9" w:rsidRPr="00CE04A9">
        <w:rPr>
          <w:rFonts w:ascii="Arial" w:hAnsi="Arial" w:cs="Arial"/>
          <w:sz w:val="20"/>
          <w:szCs w:val="20"/>
        </w:rPr>
        <w:t xml:space="preserve"> </w:t>
      </w:r>
      <w:r w:rsidRPr="00CE04A9">
        <w:rPr>
          <w:rFonts w:ascii="Arial" w:hAnsi="Arial" w:cs="Arial"/>
          <w:sz w:val="20"/>
          <w:szCs w:val="20"/>
        </w:rPr>
        <w:t>personal goals and independence, and reduce the need for</w:t>
      </w:r>
      <w:r w:rsidR="00CE04A9" w:rsidRPr="00CE04A9">
        <w:rPr>
          <w:rFonts w:ascii="Arial" w:hAnsi="Arial" w:cs="Arial"/>
          <w:sz w:val="20"/>
          <w:szCs w:val="20"/>
        </w:rPr>
        <w:t xml:space="preserve"> </w:t>
      </w:r>
      <w:r w:rsidRPr="00CE04A9">
        <w:rPr>
          <w:rFonts w:ascii="Arial" w:hAnsi="Arial" w:cs="Arial"/>
          <w:sz w:val="20"/>
          <w:szCs w:val="20"/>
        </w:rPr>
        <w:t>pharmacological interventions;</w:t>
      </w:r>
    </w:p>
    <w:p w14:paraId="61D84DE6" w14:textId="61FB85F8" w:rsidR="00B03515" w:rsidRPr="00CE04A9" w:rsidRDefault="005A5F2A"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R</w:t>
      </w:r>
      <w:r w:rsidR="00B03515" w:rsidRPr="00CE04A9">
        <w:rPr>
          <w:rFonts w:ascii="Arial" w:hAnsi="Arial" w:cs="Arial"/>
          <w:sz w:val="20"/>
          <w:szCs w:val="20"/>
        </w:rPr>
        <w:t>equest and progress investigations (such as x-rays and blood tests) and</w:t>
      </w:r>
      <w:r w:rsidR="00CE04A9" w:rsidRPr="00CE04A9">
        <w:rPr>
          <w:rFonts w:ascii="Arial" w:hAnsi="Arial" w:cs="Arial"/>
          <w:sz w:val="20"/>
          <w:szCs w:val="20"/>
        </w:rPr>
        <w:t xml:space="preserve"> </w:t>
      </w:r>
      <w:r w:rsidR="00B03515" w:rsidRPr="00CE04A9">
        <w:rPr>
          <w:rFonts w:ascii="Arial" w:hAnsi="Arial" w:cs="Arial"/>
          <w:sz w:val="20"/>
          <w:szCs w:val="20"/>
        </w:rPr>
        <w:t>referrals to facilitate the diagnosis and choice of treatment regime</w:t>
      </w:r>
      <w:r w:rsidR="00CE04A9" w:rsidRPr="00CE04A9">
        <w:rPr>
          <w:rFonts w:ascii="Arial" w:hAnsi="Arial" w:cs="Arial"/>
          <w:sz w:val="20"/>
          <w:szCs w:val="20"/>
        </w:rPr>
        <w:t xml:space="preserve"> </w:t>
      </w:r>
      <w:r w:rsidR="00B03515" w:rsidRPr="00CE04A9">
        <w:rPr>
          <w:rFonts w:ascii="Arial" w:hAnsi="Arial" w:cs="Arial"/>
          <w:sz w:val="20"/>
          <w:szCs w:val="20"/>
        </w:rPr>
        <w:t>including, considering the limitations of these investigations, interpret and</w:t>
      </w:r>
      <w:r w:rsidR="00CE04A9" w:rsidRPr="00CE04A9">
        <w:rPr>
          <w:rFonts w:ascii="Arial" w:hAnsi="Arial" w:cs="Arial"/>
          <w:sz w:val="20"/>
          <w:szCs w:val="20"/>
        </w:rPr>
        <w:t xml:space="preserve"> </w:t>
      </w:r>
      <w:r w:rsidR="00B03515" w:rsidRPr="00CE04A9">
        <w:rPr>
          <w:rFonts w:ascii="Arial" w:hAnsi="Arial" w:cs="Arial"/>
          <w:sz w:val="20"/>
          <w:szCs w:val="20"/>
        </w:rPr>
        <w:t>act on results and feedback to aid patients’ diagnoses and management</w:t>
      </w:r>
      <w:r w:rsidR="00CE04A9" w:rsidRPr="00CE04A9">
        <w:rPr>
          <w:rFonts w:ascii="Arial" w:hAnsi="Arial" w:cs="Arial"/>
          <w:sz w:val="20"/>
          <w:szCs w:val="20"/>
        </w:rPr>
        <w:t xml:space="preserve"> </w:t>
      </w:r>
      <w:r w:rsidR="00B03515" w:rsidRPr="00CE04A9">
        <w:rPr>
          <w:rFonts w:ascii="Arial" w:hAnsi="Arial" w:cs="Arial"/>
          <w:sz w:val="20"/>
          <w:szCs w:val="20"/>
        </w:rPr>
        <w:t>plans; and</w:t>
      </w:r>
    </w:p>
    <w:p w14:paraId="0182907E" w14:textId="462087FA" w:rsidR="00B03515" w:rsidRPr="00CE04A9" w:rsidRDefault="005A5F2A" w:rsidP="00CE04A9">
      <w:pPr>
        <w:pStyle w:val="ListParagraph"/>
        <w:numPr>
          <w:ilvl w:val="0"/>
          <w:numId w:val="37"/>
        </w:numPr>
        <w:tabs>
          <w:tab w:val="left" w:pos="1418"/>
        </w:tabs>
        <w:ind w:left="1418"/>
        <w:jc w:val="both"/>
        <w:rPr>
          <w:rFonts w:ascii="Arial" w:hAnsi="Arial" w:cs="Arial"/>
          <w:sz w:val="20"/>
          <w:szCs w:val="20"/>
        </w:rPr>
      </w:pPr>
      <w:r>
        <w:rPr>
          <w:rFonts w:ascii="Arial" w:hAnsi="Arial" w:cs="Arial"/>
          <w:sz w:val="20"/>
          <w:szCs w:val="20"/>
        </w:rPr>
        <w:t>B</w:t>
      </w:r>
      <w:r w:rsidR="00B03515" w:rsidRPr="00CE04A9">
        <w:rPr>
          <w:rFonts w:ascii="Arial" w:hAnsi="Arial" w:cs="Arial"/>
          <w:sz w:val="20"/>
          <w:szCs w:val="20"/>
        </w:rPr>
        <w:t>e accountable for decisions and actions via Health and Care Professions</w:t>
      </w:r>
      <w:r w:rsidR="00CE04A9" w:rsidRPr="00CE04A9">
        <w:rPr>
          <w:rFonts w:ascii="Arial" w:hAnsi="Arial" w:cs="Arial"/>
          <w:sz w:val="20"/>
          <w:szCs w:val="20"/>
        </w:rPr>
        <w:t xml:space="preserve"> </w:t>
      </w:r>
      <w:r w:rsidR="00B03515" w:rsidRPr="00CE04A9">
        <w:rPr>
          <w:rFonts w:ascii="Arial" w:hAnsi="Arial" w:cs="Arial"/>
          <w:sz w:val="20"/>
          <w:szCs w:val="20"/>
        </w:rPr>
        <w:t>Council (HCPC) registration, supported by a professional culture of peer</w:t>
      </w:r>
      <w:r w:rsidR="00CE04A9" w:rsidRPr="00CE04A9">
        <w:rPr>
          <w:rFonts w:ascii="Arial" w:hAnsi="Arial" w:cs="Arial"/>
          <w:sz w:val="20"/>
          <w:szCs w:val="20"/>
        </w:rPr>
        <w:t xml:space="preserve"> </w:t>
      </w:r>
      <w:r w:rsidR="00B03515" w:rsidRPr="00CE04A9">
        <w:rPr>
          <w:rFonts w:ascii="Arial" w:hAnsi="Arial" w:cs="Arial"/>
          <w:sz w:val="20"/>
          <w:szCs w:val="20"/>
        </w:rPr>
        <w:t>networking/review and engagement in evidence-based practice.</w:t>
      </w:r>
    </w:p>
    <w:p w14:paraId="119AE69C" w14:textId="7EBC0276"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W</w:t>
      </w:r>
      <w:r w:rsidR="00B03515" w:rsidRPr="00CE04A9">
        <w:rPr>
          <w:rFonts w:ascii="Arial" w:hAnsi="Arial" w:cs="Arial"/>
          <w:sz w:val="20"/>
          <w:szCs w:val="20"/>
        </w:rPr>
        <w:t>ork across the multi-disciplinary team to create and evaluate effective</w:t>
      </w:r>
      <w:r w:rsidRPr="00CE04A9">
        <w:rPr>
          <w:rFonts w:ascii="Arial" w:hAnsi="Arial" w:cs="Arial"/>
          <w:sz w:val="20"/>
          <w:szCs w:val="20"/>
        </w:rPr>
        <w:t xml:space="preserve"> </w:t>
      </w:r>
      <w:r w:rsidR="00B03515" w:rsidRPr="00CE04A9">
        <w:rPr>
          <w:rFonts w:ascii="Arial" w:hAnsi="Arial" w:cs="Arial"/>
          <w:sz w:val="20"/>
          <w:szCs w:val="20"/>
        </w:rPr>
        <w:t>and streamlined clinical pathways and services;</w:t>
      </w:r>
    </w:p>
    <w:p w14:paraId="05AAEDA0" w14:textId="1A61D73C"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P</w:t>
      </w:r>
      <w:r w:rsidR="00B03515" w:rsidRPr="00CE04A9">
        <w:rPr>
          <w:rFonts w:ascii="Arial" w:hAnsi="Arial" w:cs="Arial"/>
          <w:sz w:val="20"/>
          <w:szCs w:val="20"/>
        </w:rPr>
        <w:t>rovide leadership and support on MSK clinical and service development</w:t>
      </w:r>
      <w:r w:rsidRPr="00CE04A9">
        <w:rPr>
          <w:rFonts w:ascii="Arial" w:hAnsi="Arial" w:cs="Arial"/>
          <w:sz w:val="20"/>
          <w:szCs w:val="20"/>
        </w:rPr>
        <w:t xml:space="preserve"> </w:t>
      </w:r>
      <w:r w:rsidR="00B03515" w:rsidRPr="00CE04A9">
        <w:rPr>
          <w:rFonts w:ascii="Arial" w:hAnsi="Arial" w:cs="Arial"/>
          <w:sz w:val="20"/>
          <w:szCs w:val="20"/>
        </w:rPr>
        <w:t>across the PCN, alongside learning opportunities for the whole multidisciplinary team within primary care;</w:t>
      </w:r>
    </w:p>
    <w:p w14:paraId="5EC24598" w14:textId="53FFBD5A"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D</w:t>
      </w:r>
      <w:r w:rsidR="00B03515" w:rsidRPr="00CE04A9">
        <w:rPr>
          <w:rFonts w:ascii="Arial" w:hAnsi="Arial" w:cs="Arial"/>
          <w:sz w:val="20"/>
          <w:szCs w:val="20"/>
        </w:rPr>
        <w:t>evelop relationships and a collaborative working approach across the</w:t>
      </w:r>
      <w:r w:rsidRPr="00CE04A9">
        <w:rPr>
          <w:rFonts w:ascii="Arial" w:hAnsi="Arial" w:cs="Arial"/>
          <w:sz w:val="20"/>
          <w:szCs w:val="20"/>
        </w:rPr>
        <w:t xml:space="preserve"> </w:t>
      </w:r>
      <w:r w:rsidR="00B03515" w:rsidRPr="00CE04A9">
        <w:rPr>
          <w:rFonts w:ascii="Arial" w:hAnsi="Arial" w:cs="Arial"/>
          <w:sz w:val="20"/>
          <w:szCs w:val="20"/>
        </w:rPr>
        <w:t>PCN, supporting the integration of pathways in primary care;</w:t>
      </w:r>
    </w:p>
    <w:p w14:paraId="3D537822" w14:textId="1A384689"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E</w:t>
      </w:r>
      <w:r w:rsidR="00B03515" w:rsidRPr="00CE04A9">
        <w:rPr>
          <w:rFonts w:ascii="Arial" w:hAnsi="Arial" w:cs="Arial"/>
          <w:sz w:val="20"/>
          <w:szCs w:val="20"/>
        </w:rPr>
        <w:t>ncourage collaborative working across the wider health economy and be</w:t>
      </w:r>
      <w:r w:rsidRPr="00CE04A9">
        <w:rPr>
          <w:rFonts w:ascii="Arial" w:hAnsi="Arial" w:cs="Arial"/>
          <w:sz w:val="20"/>
          <w:szCs w:val="20"/>
        </w:rPr>
        <w:t xml:space="preserve"> </w:t>
      </w:r>
      <w:r w:rsidR="00B03515" w:rsidRPr="00CE04A9">
        <w:rPr>
          <w:rFonts w:ascii="Arial" w:hAnsi="Arial" w:cs="Arial"/>
          <w:sz w:val="20"/>
          <w:szCs w:val="20"/>
        </w:rPr>
        <w:t xml:space="preserve">a key </w:t>
      </w:r>
      <w:r w:rsidR="00B03515" w:rsidRPr="00CE04A9">
        <w:rPr>
          <w:rFonts w:ascii="Arial" w:hAnsi="Arial" w:cs="Arial"/>
          <w:sz w:val="20"/>
          <w:szCs w:val="20"/>
        </w:rPr>
        <w:lastRenderedPageBreak/>
        <w:t>contributor to supporting the development of physiotherapy clinical</w:t>
      </w:r>
      <w:r w:rsidRPr="00CE04A9">
        <w:rPr>
          <w:rFonts w:ascii="Arial" w:hAnsi="Arial" w:cs="Arial"/>
          <w:sz w:val="20"/>
          <w:szCs w:val="20"/>
        </w:rPr>
        <w:t xml:space="preserve"> </w:t>
      </w:r>
      <w:r w:rsidR="00B03515" w:rsidRPr="00CE04A9">
        <w:rPr>
          <w:rFonts w:ascii="Arial" w:hAnsi="Arial" w:cs="Arial"/>
          <w:sz w:val="20"/>
          <w:szCs w:val="20"/>
        </w:rPr>
        <w:t>services across the PCN;</w:t>
      </w:r>
    </w:p>
    <w:p w14:paraId="68DCD560" w14:textId="341805AB" w:rsidR="00B03515"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L</w:t>
      </w:r>
      <w:r w:rsidR="00B03515" w:rsidRPr="00CE04A9">
        <w:rPr>
          <w:rFonts w:ascii="Arial" w:hAnsi="Arial" w:cs="Arial"/>
          <w:sz w:val="20"/>
          <w:szCs w:val="20"/>
        </w:rPr>
        <w:t>iaising with secondary and community care services, and secondary and</w:t>
      </w:r>
      <w:r w:rsidRPr="00CE04A9">
        <w:rPr>
          <w:rFonts w:ascii="Arial" w:hAnsi="Arial" w:cs="Arial"/>
          <w:sz w:val="20"/>
          <w:szCs w:val="20"/>
        </w:rPr>
        <w:t xml:space="preserve"> </w:t>
      </w:r>
      <w:r w:rsidR="00B03515" w:rsidRPr="00CE04A9">
        <w:rPr>
          <w:rFonts w:ascii="Arial" w:hAnsi="Arial" w:cs="Arial"/>
          <w:sz w:val="20"/>
          <w:szCs w:val="20"/>
        </w:rPr>
        <w:t>community MSK services where required, using local social and</w:t>
      </w:r>
      <w:r w:rsidRPr="00CE04A9">
        <w:rPr>
          <w:rFonts w:ascii="Arial" w:hAnsi="Arial" w:cs="Arial"/>
          <w:sz w:val="20"/>
          <w:szCs w:val="20"/>
        </w:rPr>
        <w:t xml:space="preserve"> </w:t>
      </w:r>
      <w:r w:rsidR="00B03515" w:rsidRPr="00CE04A9">
        <w:rPr>
          <w:rFonts w:ascii="Arial" w:hAnsi="Arial" w:cs="Arial"/>
          <w:sz w:val="20"/>
          <w:szCs w:val="20"/>
        </w:rPr>
        <w:t>community interventions as required to support the management of</w:t>
      </w:r>
      <w:r w:rsidRPr="00CE04A9">
        <w:rPr>
          <w:rFonts w:ascii="Arial" w:hAnsi="Arial" w:cs="Arial"/>
          <w:sz w:val="20"/>
          <w:szCs w:val="20"/>
        </w:rPr>
        <w:t xml:space="preserve"> </w:t>
      </w:r>
      <w:r w:rsidR="00B03515" w:rsidRPr="00CE04A9">
        <w:rPr>
          <w:rFonts w:ascii="Arial" w:hAnsi="Arial" w:cs="Arial"/>
          <w:sz w:val="20"/>
          <w:szCs w:val="20"/>
        </w:rPr>
        <w:t>patients within the PCN; and</w:t>
      </w:r>
    </w:p>
    <w:p w14:paraId="64DB72A9" w14:textId="57357088" w:rsidR="00391D74" w:rsidRPr="00CE04A9" w:rsidRDefault="00CE04A9" w:rsidP="00CE04A9">
      <w:pPr>
        <w:pStyle w:val="ListParagraph"/>
        <w:numPr>
          <w:ilvl w:val="0"/>
          <w:numId w:val="37"/>
        </w:numPr>
        <w:tabs>
          <w:tab w:val="left" w:pos="1418"/>
        </w:tabs>
        <w:ind w:left="1418"/>
        <w:jc w:val="both"/>
        <w:rPr>
          <w:rFonts w:ascii="Arial" w:hAnsi="Arial" w:cs="Arial"/>
          <w:sz w:val="20"/>
          <w:szCs w:val="20"/>
        </w:rPr>
      </w:pPr>
      <w:r w:rsidRPr="00CE04A9">
        <w:rPr>
          <w:rFonts w:ascii="Arial" w:hAnsi="Arial" w:cs="Arial"/>
          <w:sz w:val="20"/>
          <w:szCs w:val="20"/>
        </w:rPr>
        <w:t>S</w:t>
      </w:r>
      <w:r w:rsidR="00B03515" w:rsidRPr="00CE04A9">
        <w:rPr>
          <w:rFonts w:ascii="Arial" w:hAnsi="Arial" w:cs="Arial"/>
          <w:sz w:val="20"/>
          <w:szCs w:val="20"/>
        </w:rPr>
        <w:t>upport regional and national research and audit programmes to evaluate</w:t>
      </w:r>
      <w:r w:rsidRPr="00CE04A9">
        <w:rPr>
          <w:rFonts w:ascii="Arial" w:hAnsi="Arial" w:cs="Arial"/>
          <w:sz w:val="20"/>
          <w:szCs w:val="20"/>
        </w:rPr>
        <w:t xml:space="preserve"> </w:t>
      </w:r>
      <w:r w:rsidR="00B03515" w:rsidRPr="00CE04A9">
        <w:rPr>
          <w:rFonts w:ascii="Arial" w:hAnsi="Arial" w:cs="Arial"/>
          <w:sz w:val="20"/>
          <w:szCs w:val="20"/>
        </w:rPr>
        <w:t>and improve the effectiveness of the First Contact Practitioner (FCP)</w:t>
      </w:r>
      <w:r w:rsidRPr="00CE04A9">
        <w:rPr>
          <w:rFonts w:ascii="Arial" w:hAnsi="Arial" w:cs="Arial"/>
          <w:sz w:val="20"/>
          <w:szCs w:val="20"/>
        </w:rPr>
        <w:t xml:space="preserve"> </w:t>
      </w:r>
      <w:proofErr w:type="spellStart"/>
      <w:r w:rsidR="00B03515" w:rsidRPr="00CE04A9">
        <w:rPr>
          <w:rFonts w:ascii="Arial" w:hAnsi="Arial" w:cs="Arial"/>
          <w:sz w:val="20"/>
          <w:szCs w:val="20"/>
        </w:rPr>
        <w:t>programme</w:t>
      </w:r>
      <w:proofErr w:type="spellEnd"/>
      <w:r w:rsidR="00B03515" w:rsidRPr="00CE04A9">
        <w:rPr>
          <w:rFonts w:ascii="Arial" w:hAnsi="Arial" w:cs="Arial"/>
          <w:sz w:val="20"/>
          <w:szCs w:val="20"/>
        </w:rPr>
        <w:t>. This will include communicating outcomes and integrating</w:t>
      </w:r>
      <w:r w:rsidRPr="00CE04A9">
        <w:rPr>
          <w:rFonts w:ascii="Arial" w:hAnsi="Arial" w:cs="Arial"/>
          <w:sz w:val="20"/>
          <w:szCs w:val="20"/>
        </w:rPr>
        <w:t xml:space="preserve"> </w:t>
      </w:r>
      <w:r w:rsidR="00B03515" w:rsidRPr="00CE04A9">
        <w:rPr>
          <w:rFonts w:ascii="Arial" w:hAnsi="Arial" w:cs="Arial"/>
          <w:sz w:val="20"/>
          <w:szCs w:val="20"/>
        </w:rPr>
        <w:t>findings into own and wider service practice and pathway development.</w:t>
      </w:r>
    </w:p>
    <w:p w14:paraId="45FB0818" w14:textId="77777777" w:rsidR="0076582E" w:rsidRPr="000E7493" w:rsidRDefault="0076582E" w:rsidP="00C537C9">
      <w:pPr>
        <w:pStyle w:val="Heading2"/>
        <w:tabs>
          <w:tab w:val="left" w:pos="442"/>
        </w:tabs>
        <w:ind w:left="709"/>
        <w:jc w:val="both"/>
        <w:rPr>
          <w:rFonts w:ascii="Arial" w:hAnsi="Arial" w:cs="Arial"/>
          <w:b w:val="0"/>
          <w:bCs w:val="0"/>
          <w:sz w:val="20"/>
          <w:szCs w:val="20"/>
        </w:rPr>
      </w:pPr>
    </w:p>
    <w:p w14:paraId="62C79751" w14:textId="77777777" w:rsidR="0066481A" w:rsidRPr="000E7493" w:rsidRDefault="0066481A"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Strategy and Leadership:</w:t>
      </w:r>
    </w:p>
    <w:p w14:paraId="42D70037" w14:textId="77777777" w:rsidR="00B32E62" w:rsidRPr="000E7493"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Understands, and contributes to, the </w:t>
      </w:r>
      <w:r w:rsidR="004A1CCC" w:rsidRPr="000E7493">
        <w:rPr>
          <w:rFonts w:ascii="Arial" w:hAnsi="Arial" w:cs="Arial"/>
          <w:sz w:val="20"/>
          <w:szCs w:val="20"/>
        </w:rPr>
        <w:t>PCN strategic plan.</w:t>
      </w:r>
      <w:r w:rsidRPr="000E7493">
        <w:rPr>
          <w:rFonts w:ascii="Arial" w:hAnsi="Arial" w:cs="Arial"/>
          <w:sz w:val="20"/>
          <w:szCs w:val="20"/>
        </w:rPr>
        <w:t xml:space="preserve"> </w:t>
      </w:r>
    </w:p>
    <w:p w14:paraId="448E967D" w14:textId="77777777" w:rsidR="00B32E62" w:rsidRPr="000E7493"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Able to improve quality within limitations of service</w:t>
      </w:r>
      <w:r w:rsidR="004A1CCC" w:rsidRPr="000E7493">
        <w:rPr>
          <w:rFonts w:ascii="Arial" w:hAnsi="Arial" w:cs="Arial"/>
          <w:sz w:val="20"/>
          <w:szCs w:val="20"/>
        </w:rPr>
        <w:t>.</w:t>
      </w:r>
      <w:r w:rsidRPr="000E7493">
        <w:rPr>
          <w:rFonts w:ascii="Arial" w:hAnsi="Arial" w:cs="Arial"/>
          <w:sz w:val="20"/>
          <w:szCs w:val="20"/>
        </w:rPr>
        <w:t xml:space="preserve"> </w:t>
      </w:r>
    </w:p>
    <w:p w14:paraId="5C3D789F"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Understands the implications of national priorities for the team and/or service </w:t>
      </w:r>
    </w:p>
    <w:p w14:paraId="3B3D03F3"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understanding of, and conforms to, relevant standards of practice </w:t>
      </w:r>
    </w:p>
    <w:p w14:paraId="000B2C18" w14:textId="77777777" w:rsidR="004A1CCC" w:rsidRPr="000E7493"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ability to identify and resolve risk management issues according to policy/protocol. </w:t>
      </w:r>
    </w:p>
    <w:p w14:paraId="049F31CB" w14:textId="77777777" w:rsidR="00B32E62" w:rsidRPr="000E7493" w:rsidRDefault="00B32E62" w:rsidP="004A1CCC">
      <w:pPr>
        <w:pStyle w:val="ListParagraph"/>
        <w:tabs>
          <w:tab w:val="left" w:pos="830"/>
          <w:tab w:val="left" w:pos="831"/>
        </w:tabs>
        <w:ind w:left="1429" w:firstLine="0"/>
        <w:jc w:val="both"/>
        <w:rPr>
          <w:rFonts w:ascii="Arial" w:hAnsi="Arial" w:cs="Arial"/>
          <w:sz w:val="20"/>
          <w:szCs w:val="20"/>
        </w:rPr>
      </w:pPr>
    </w:p>
    <w:p w14:paraId="2CE5D950" w14:textId="77777777" w:rsidR="0066481A" w:rsidRPr="000E7493" w:rsidRDefault="00783D34"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Professional Development</w:t>
      </w:r>
    </w:p>
    <w:p w14:paraId="10774F85" w14:textId="608AEBEE" w:rsidR="005A5F2A" w:rsidRPr="005A5F2A" w:rsidRDefault="005A5F2A" w:rsidP="005A5F2A">
      <w:pPr>
        <w:tabs>
          <w:tab w:val="left" w:pos="830"/>
          <w:tab w:val="left" w:pos="831"/>
        </w:tabs>
        <w:ind w:left="709"/>
        <w:jc w:val="both"/>
        <w:rPr>
          <w:rFonts w:ascii="Arial" w:hAnsi="Arial" w:cs="Arial"/>
          <w:sz w:val="20"/>
          <w:szCs w:val="20"/>
        </w:rPr>
      </w:pPr>
      <w:r w:rsidRPr="005A5F2A">
        <w:rPr>
          <w:rFonts w:ascii="Arial" w:hAnsi="Arial" w:cs="Arial"/>
          <w:sz w:val="20"/>
          <w:szCs w:val="20"/>
        </w:rPr>
        <w:t>In addition to maintaining continued education through attendance at any courses and/or study days necessary to ensure that professional development requirements are met, the post-holder will participate in any training programme implemented by the practice as part of this employment, such training to include:</w:t>
      </w:r>
    </w:p>
    <w:p w14:paraId="42F71564" w14:textId="77777777" w:rsidR="005A5F2A" w:rsidRPr="005A5F2A"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Completion of stage 2 and 3 of the attached FCP roadmap supported by the clinical lead;</w:t>
      </w:r>
    </w:p>
    <w:p w14:paraId="3F719E6C" w14:textId="77777777" w:rsidR="005A5F2A" w:rsidRPr="005A5F2A"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Participation in an annual individual performance review, annual Appraisal including taking responsibility for maintaining a record of own personal and/or professional development;</w:t>
      </w:r>
    </w:p>
    <w:p w14:paraId="50BDED32" w14:textId="5859D73C" w:rsidR="0079153A" w:rsidRPr="000E7493" w:rsidRDefault="005A5F2A" w:rsidP="005A5F2A">
      <w:pPr>
        <w:pStyle w:val="ListParagraph"/>
        <w:numPr>
          <w:ilvl w:val="0"/>
          <w:numId w:val="37"/>
        </w:numPr>
        <w:tabs>
          <w:tab w:val="left" w:pos="830"/>
          <w:tab w:val="left" w:pos="831"/>
        </w:tabs>
        <w:ind w:left="1429"/>
        <w:jc w:val="both"/>
        <w:rPr>
          <w:rFonts w:ascii="Arial" w:hAnsi="Arial" w:cs="Arial"/>
          <w:sz w:val="20"/>
          <w:szCs w:val="20"/>
        </w:rPr>
      </w:pPr>
      <w:r w:rsidRPr="005A5F2A">
        <w:rPr>
          <w:rFonts w:ascii="Arial" w:hAnsi="Arial" w:cs="Arial"/>
          <w:sz w:val="20"/>
          <w:szCs w:val="20"/>
        </w:rPr>
        <w:t>Taking responsibility for own development, learning and performance and demonstrating skills and activities to others who are undertaking similar work.</w:t>
      </w:r>
      <w:r w:rsidR="0079153A" w:rsidRPr="000E7493">
        <w:rPr>
          <w:rFonts w:ascii="Arial" w:hAnsi="Arial" w:cs="Arial"/>
          <w:sz w:val="20"/>
          <w:szCs w:val="20"/>
        </w:rPr>
        <w:t xml:space="preserve"> </w:t>
      </w:r>
    </w:p>
    <w:p w14:paraId="53128261" w14:textId="77777777" w:rsidR="0066481A" w:rsidRPr="000E7493" w:rsidRDefault="0066481A" w:rsidP="00EF5A7B">
      <w:pPr>
        <w:pStyle w:val="BodyText"/>
        <w:spacing w:before="0"/>
        <w:ind w:left="709"/>
        <w:jc w:val="both"/>
        <w:rPr>
          <w:rFonts w:ascii="Arial" w:hAnsi="Arial" w:cs="Arial"/>
          <w:sz w:val="20"/>
          <w:szCs w:val="20"/>
        </w:rPr>
      </w:pPr>
    </w:p>
    <w:p w14:paraId="776BBC51" w14:textId="77777777" w:rsidR="0066481A" w:rsidRPr="000E7493" w:rsidRDefault="0066481A" w:rsidP="00EF5A7B">
      <w:pPr>
        <w:pStyle w:val="Heading2"/>
        <w:tabs>
          <w:tab w:val="left" w:pos="442"/>
        </w:tabs>
        <w:ind w:left="709" w:firstLine="0"/>
        <w:jc w:val="both"/>
        <w:rPr>
          <w:rFonts w:ascii="Arial" w:hAnsi="Arial" w:cs="Arial"/>
          <w:b w:val="0"/>
          <w:sz w:val="20"/>
          <w:szCs w:val="20"/>
          <w:u w:val="single"/>
        </w:rPr>
      </w:pPr>
      <w:r w:rsidRPr="000E7493">
        <w:rPr>
          <w:rFonts w:ascii="Arial" w:hAnsi="Arial" w:cs="Arial"/>
          <w:b w:val="0"/>
          <w:sz w:val="20"/>
          <w:szCs w:val="20"/>
          <w:u w:val="single"/>
        </w:rPr>
        <w:t>Relationships:</w:t>
      </w:r>
    </w:p>
    <w:p w14:paraId="1728FDF8"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proofErr w:type="spellStart"/>
      <w:r w:rsidRPr="000E7493">
        <w:rPr>
          <w:rFonts w:ascii="Arial" w:hAnsi="Arial" w:cs="Arial"/>
          <w:sz w:val="20"/>
          <w:szCs w:val="20"/>
        </w:rPr>
        <w:t>Recognises</w:t>
      </w:r>
      <w:proofErr w:type="spellEnd"/>
      <w:r w:rsidRPr="000E7493">
        <w:rPr>
          <w:rFonts w:ascii="Arial" w:hAnsi="Arial" w:cs="Arial"/>
          <w:sz w:val="20"/>
          <w:szCs w:val="20"/>
        </w:rPr>
        <w:t xml:space="preserve"> the roles of other colleagues within the </w:t>
      </w:r>
      <w:proofErr w:type="spellStart"/>
      <w:r w:rsidRPr="000E7493">
        <w:rPr>
          <w:rFonts w:ascii="Arial" w:hAnsi="Arial" w:cs="Arial"/>
          <w:sz w:val="20"/>
          <w:szCs w:val="20"/>
        </w:rPr>
        <w:t>organisation</w:t>
      </w:r>
      <w:proofErr w:type="spellEnd"/>
      <w:r w:rsidRPr="000E7493">
        <w:rPr>
          <w:rFonts w:ascii="Arial" w:hAnsi="Arial" w:cs="Arial"/>
          <w:sz w:val="20"/>
          <w:szCs w:val="20"/>
        </w:rPr>
        <w:t xml:space="preserve"> and their role in patient care</w:t>
      </w:r>
    </w:p>
    <w:p w14:paraId="50D01531"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use of appropriate communication to gain the co-operation of relevant stakeholders (including patients, senior and peer colleagues, and other professionals, other NHS/private </w:t>
      </w:r>
      <w:proofErr w:type="spellStart"/>
      <w:r w:rsidRPr="000E7493">
        <w:rPr>
          <w:rFonts w:ascii="Arial" w:hAnsi="Arial" w:cs="Arial"/>
          <w:sz w:val="20"/>
          <w:szCs w:val="20"/>
        </w:rPr>
        <w:t>organisations</w:t>
      </w:r>
      <w:proofErr w:type="spellEnd"/>
      <w:r w:rsidRPr="000E7493">
        <w:rPr>
          <w:rFonts w:ascii="Arial" w:hAnsi="Arial" w:cs="Arial"/>
          <w:sz w:val="20"/>
          <w:szCs w:val="20"/>
        </w:rPr>
        <w:t xml:space="preserve"> e.g. CCGs) </w:t>
      </w:r>
    </w:p>
    <w:p w14:paraId="0F8AEDB5"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Demonstrates ability to work as a member of a team </w:t>
      </w:r>
    </w:p>
    <w:p w14:paraId="3F1774AA"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Is able to </w:t>
      </w:r>
      <w:proofErr w:type="spellStart"/>
      <w:r w:rsidRPr="000E7493">
        <w:rPr>
          <w:rFonts w:ascii="Arial" w:hAnsi="Arial" w:cs="Arial"/>
          <w:sz w:val="20"/>
          <w:szCs w:val="20"/>
        </w:rPr>
        <w:t>recognise</w:t>
      </w:r>
      <w:proofErr w:type="spellEnd"/>
      <w:r w:rsidRPr="000E7493">
        <w:rPr>
          <w:rFonts w:ascii="Arial" w:hAnsi="Arial" w:cs="Arial"/>
          <w:sz w:val="20"/>
          <w:szCs w:val="20"/>
        </w:rPr>
        <w:t xml:space="preserve"> personal limitations and refer to more appropriate colleague(s) when necessary </w:t>
      </w:r>
    </w:p>
    <w:p w14:paraId="388DCAF9" w14:textId="77777777" w:rsidR="00A12E39" w:rsidRPr="000E7493"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0E7493">
        <w:rPr>
          <w:rFonts w:ascii="Arial" w:hAnsi="Arial" w:cs="Arial"/>
          <w:sz w:val="20"/>
          <w:szCs w:val="20"/>
        </w:rPr>
        <w:t xml:space="preserve">Liaises with other GP Practices and staff as needed for the collective benefit of patients </w:t>
      </w:r>
    </w:p>
    <w:p w14:paraId="62486C05" w14:textId="77777777" w:rsidR="00A12E39" w:rsidRPr="000E7493" w:rsidRDefault="00A12E39" w:rsidP="00EF5A7B">
      <w:pPr>
        <w:pStyle w:val="NoSpacing"/>
        <w:jc w:val="both"/>
        <w:rPr>
          <w:rFonts w:ascii="Arial" w:hAnsi="Arial" w:cs="Arial"/>
          <w:sz w:val="20"/>
          <w:szCs w:val="20"/>
        </w:rPr>
      </w:pPr>
    </w:p>
    <w:p w14:paraId="0928E0A4"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Confidentia</w:t>
      </w:r>
      <w:r w:rsidR="009218DE" w:rsidRPr="000E7493">
        <w:rPr>
          <w:rFonts w:ascii="Arial" w:hAnsi="Arial" w:cs="Arial"/>
          <w:b/>
          <w:sz w:val="20"/>
          <w:szCs w:val="20"/>
        </w:rPr>
        <w:t>lity</w:t>
      </w:r>
    </w:p>
    <w:p w14:paraId="6D01623F" w14:textId="77777777" w:rsidR="001B24F9"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C411FBD" w14:textId="77777777" w:rsidR="001B24F9"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 xml:space="preserve">In the performance of the duties outlined in this Job Description, the post-holder may have access to confidential information relating to patients and their </w:t>
      </w:r>
      <w:proofErr w:type="spellStart"/>
      <w:r w:rsidRPr="000E7493">
        <w:rPr>
          <w:rFonts w:ascii="Arial" w:hAnsi="Arial" w:cs="Arial"/>
          <w:sz w:val="20"/>
          <w:szCs w:val="20"/>
        </w:rPr>
        <w:t>carers</w:t>
      </w:r>
      <w:proofErr w:type="spellEnd"/>
      <w:r w:rsidRPr="000E7493">
        <w:rPr>
          <w:rFonts w:ascii="Arial" w:hAnsi="Arial" w:cs="Arial"/>
          <w:sz w:val="20"/>
          <w:szCs w:val="20"/>
        </w:rPr>
        <w:t xml:space="preserve">, </w:t>
      </w:r>
      <w:r w:rsidR="00C87A03" w:rsidRPr="000E7493">
        <w:rPr>
          <w:rFonts w:ascii="Arial" w:hAnsi="Arial" w:cs="Arial"/>
          <w:sz w:val="20"/>
          <w:szCs w:val="20"/>
        </w:rPr>
        <w:t>PCN</w:t>
      </w:r>
      <w:r w:rsidRPr="000E7493">
        <w:rPr>
          <w:rFonts w:ascii="Arial" w:hAnsi="Arial" w:cs="Arial"/>
          <w:sz w:val="20"/>
          <w:szCs w:val="20"/>
        </w:rPr>
        <w:t xml:space="preserve"> staff and other healthcare workers.  They may also have access to information relating to the </w:t>
      </w:r>
      <w:r w:rsidR="00C87A03" w:rsidRPr="000E7493">
        <w:rPr>
          <w:rFonts w:ascii="Arial" w:hAnsi="Arial" w:cs="Arial"/>
          <w:sz w:val="20"/>
          <w:szCs w:val="20"/>
        </w:rPr>
        <w:t>PCN</w:t>
      </w:r>
      <w:r w:rsidRPr="000E7493">
        <w:rPr>
          <w:rFonts w:ascii="Arial" w:hAnsi="Arial" w:cs="Arial"/>
          <w:sz w:val="20"/>
          <w:szCs w:val="20"/>
        </w:rPr>
        <w:t xml:space="preserve"> as a business organisation.  All such information from any source is to be regarded as strictly confidential</w:t>
      </w:r>
    </w:p>
    <w:p w14:paraId="16BBBD48" w14:textId="77777777" w:rsidR="005E2990"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 xml:space="preserve">Information relating to patients, carers, colleagues, other healthcare workers or the business of the </w:t>
      </w:r>
      <w:r w:rsidR="00C87A03" w:rsidRPr="000E7493">
        <w:rPr>
          <w:rFonts w:ascii="Arial" w:hAnsi="Arial" w:cs="Arial"/>
          <w:sz w:val="20"/>
          <w:szCs w:val="20"/>
        </w:rPr>
        <w:t>PCN</w:t>
      </w:r>
      <w:r w:rsidRPr="000E7493">
        <w:rPr>
          <w:rFonts w:ascii="Arial" w:hAnsi="Arial" w:cs="Arial"/>
          <w:sz w:val="20"/>
          <w:szCs w:val="20"/>
        </w:rPr>
        <w:t xml:space="preserve"> may only be divulged to authorised persons in accordance with the </w:t>
      </w:r>
      <w:r w:rsidR="00C87A03" w:rsidRPr="000E7493">
        <w:rPr>
          <w:rFonts w:ascii="Arial" w:hAnsi="Arial" w:cs="Arial"/>
          <w:sz w:val="20"/>
          <w:szCs w:val="20"/>
        </w:rPr>
        <w:lastRenderedPageBreak/>
        <w:t>PCN</w:t>
      </w:r>
      <w:r w:rsidRPr="000E7493">
        <w:rPr>
          <w:rFonts w:ascii="Arial" w:hAnsi="Arial" w:cs="Arial"/>
          <w:sz w:val="20"/>
          <w:szCs w:val="20"/>
        </w:rPr>
        <w:t xml:space="preserve"> policies and procedures relating to confidentiality and the protection of personal and sensitive data</w:t>
      </w:r>
    </w:p>
    <w:p w14:paraId="4101652C" w14:textId="77777777" w:rsidR="00EF5A7B" w:rsidRPr="000E7493" w:rsidRDefault="00EF5A7B" w:rsidP="00EF5A7B">
      <w:pPr>
        <w:pStyle w:val="NoSpacing"/>
        <w:ind w:left="1069"/>
        <w:jc w:val="both"/>
        <w:rPr>
          <w:rFonts w:ascii="Arial" w:hAnsi="Arial" w:cs="Arial"/>
          <w:sz w:val="20"/>
          <w:szCs w:val="20"/>
        </w:rPr>
      </w:pPr>
    </w:p>
    <w:p w14:paraId="2BD54C62"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General Data Protection Regulati</w:t>
      </w:r>
      <w:r w:rsidR="009218DE" w:rsidRPr="000E7493">
        <w:rPr>
          <w:rFonts w:ascii="Arial" w:hAnsi="Arial" w:cs="Arial"/>
          <w:b/>
          <w:sz w:val="20"/>
          <w:szCs w:val="20"/>
        </w:rPr>
        <w:t>on (GDPR)</w:t>
      </w:r>
    </w:p>
    <w:p w14:paraId="3359286D" w14:textId="77777777" w:rsidR="00EF5A7B" w:rsidRPr="000E7493" w:rsidRDefault="001B24F9" w:rsidP="00EF5A7B">
      <w:pPr>
        <w:pStyle w:val="NoSpacing"/>
        <w:numPr>
          <w:ilvl w:val="0"/>
          <w:numId w:val="18"/>
        </w:numPr>
        <w:jc w:val="both"/>
        <w:rPr>
          <w:rFonts w:ascii="Arial" w:hAnsi="Arial" w:cs="Arial"/>
          <w:sz w:val="20"/>
          <w:szCs w:val="20"/>
        </w:rPr>
      </w:pPr>
      <w:r w:rsidRPr="000E7493">
        <w:rPr>
          <w:rFonts w:ascii="Arial" w:hAnsi="Arial" w:cs="Arial"/>
          <w:sz w:val="20"/>
          <w:szCs w:val="20"/>
        </w:rPr>
        <w:t>All members of staff are bound by the requirements of the General Data Protection Regulation 2018 and any breaches of the Act or of the confidential nature of the work of this post could lead to dismissal.</w:t>
      </w:r>
      <w:r w:rsidR="00EF5A7B" w:rsidRPr="000E7493">
        <w:rPr>
          <w:rFonts w:ascii="Arial" w:hAnsi="Arial" w:cs="Arial"/>
          <w:sz w:val="20"/>
          <w:szCs w:val="20"/>
        </w:rPr>
        <w:t xml:space="preserve"> </w:t>
      </w:r>
    </w:p>
    <w:p w14:paraId="4B99056E" w14:textId="77777777" w:rsidR="00B15018" w:rsidRPr="000E7493" w:rsidRDefault="00B15018" w:rsidP="00EF5A7B">
      <w:pPr>
        <w:pStyle w:val="NoSpacing"/>
        <w:ind w:left="1069"/>
        <w:jc w:val="both"/>
        <w:rPr>
          <w:rFonts w:ascii="Arial" w:hAnsi="Arial" w:cs="Arial"/>
          <w:sz w:val="20"/>
          <w:szCs w:val="20"/>
        </w:rPr>
      </w:pPr>
    </w:p>
    <w:p w14:paraId="0FB936A7"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Health &amp; Safety</w:t>
      </w:r>
    </w:p>
    <w:p w14:paraId="1A9BA60E" w14:textId="01E30EDC" w:rsidR="001B24F9" w:rsidRPr="000E7493" w:rsidRDefault="001B24F9" w:rsidP="00EF5A7B">
      <w:pPr>
        <w:pStyle w:val="NoSpacing"/>
        <w:ind w:left="709"/>
        <w:jc w:val="both"/>
        <w:rPr>
          <w:rFonts w:ascii="Arial" w:hAnsi="Arial" w:cs="Arial"/>
          <w:sz w:val="20"/>
          <w:szCs w:val="20"/>
        </w:rPr>
      </w:pPr>
      <w:r w:rsidRPr="583ABCA0">
        <w:rPr>
          <w:rFonts w:ascii="Arial" w:hAnsi="Arial" w:cs="Arial"/>
          <w:sz w:val="20"/>
          <w:szCs w:val="20"/>
        </w:rPr>
        <w:t xml:space="preserve">The post-holder will assist in promoting and maintaining their own and others’ health, safety and security as defined </w:t>
      </w:r>
      <w:r w:rsidR="1B1BC255" w:rsidRPr="583ABCA0">
        <w:rPr>
          <w:rFonts w:ascii="Arial" w:eastAsia="Arial" w:hAnsi="Arial" w:cs="Arial"/>
          <w:sz w:val="20"/>
          <w:szCs w:val="20"/>
        </w:rPr>
        <w:t>in the Network’s Core Practices Health &amp; Safety Policies, to include</w:t>
      </w:r>
      <w:r w:rsidRPr="583ABCA0">
        <w:rPr>
          <w:rFonts w:ascii="Arial" w:hAnsi="Arial" w:cs="Arial"/>
          <w:sz w:val="20"/>
          <w:szCs w:val="20"/>
        </w:rPr>
        <w:t>:</w:t>
      </w:r>
    </w:p>
    <w:p w14:paraId="3F45687B"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 xml:space="preserve">Using personal security systems within the workplace according to </w:t>
      </w:r>
      <w:r w:rsidR="00C87A03" w:rsidRPr="000E7493">
        <w:rPr>
          <w:rFonts w:ascii="Arial" w:hAnsi="Arial" w:cs="Arial"/>
          <w:sz w:val="20"/>
          <w:szCs w:val="20"/>
        </w:rPr>
        <w:t>PCN</w:t>
      </w:r>
      <w:r w:rsidRPr="000E7493">
        <w:rPr>
          <w:rFonts w:ascii="Arial" w:hAnsi="Arial" w:cs="Arial"/>
          <w:sz w:val="20"/>
          <w:szCs w:val="20"/>
        </w:rPr>
        <w:t xml:space="preserve"> guidelines.</w:t>
      </w:r>
    </w:p>
    <w:p w14:paraId="1C0D6440"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Identifying the risks involved in work activities and undertaking such activities in a way that manages those risks.</w:t>
      </w:r>
    </w:p>
    <w:p w14:paraId="2D122CCE"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Making effective use of training to update knowledge and skills.</w:t>
      </w:r>
    </w:p>
    <w:p w14:paraId="070CA2FC"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Using appropriate infection control procedures, maintaining work areas in a tidy and safe way and free from hazards.</w:t>
      </w:r>
    </w:p>
    <w:p w14:paraId="358AA5CB" w14:textId="77777777" w:rsidR="001B24F9" w:rsidRPr="000E7493" w:rsidRDefault="001B24F9" w:rsidP="00EF5A7B">
      <w:pPr>
        <w:pStyle w:val="NoSpacing"/>
        <w:numPr>
          <w:ilvl w:val="0"/>
          <w:numId w:val="19"/>
        </w:numPr>
        <w:ind w:left="1429"/>
        <w:jc w:val="both"/>
        <w:rPr>
          <w:rFonts w:ascii="Arial" w:hAnsi="Arial" w:cs="Arial"/>
          <w:sz w:val="20"/>
          <w:szCs w:val="20"/>
        </w:rPr>
      </w:pPr>
      <w:r w:rsidRPr="000E7493">
        <w:rPr>
          <w:rFonts w:ascii="Arial" w:hAnsi="Arial" w:cs="Arial"/>
          <w:sz w:val="20"/>
          <w:szCs w:val="20"/>
        </w:rPr>
        <w:t>Reporting potential risks identified.</w:t>
      </w:r>
    </w:p>
    <w:p w14:paraId="1299C43A" w14:textId="77777777" w:rsidR="005E2990" w:rsidRPr="000E7493" w:rsidRDefault="005E2990" w:rsidP="00EF5A7B">
      <w:pPr>
        <w:pStyle w:val="NoSpacing"/>
        <w:jc w:val="both"/>
        <w:rPr>
          <w:rFonts w:ascii="Arial" w:hAnsi="Arial" w:cs="Arial"/>
          <w:sz w:val="20"/>
          <w:szCs w:val="20"/>
        </w:rPr>
      </w:pPr>
    </w:p>
    <w:p w14:paraId="152E12C1"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Equality and Diversity</w:t>
      </w:r>
    </w:p>
    <w:p w14:paraId="243C4043"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will support the equality, diversity and rights of patients, carers and colleagues, to include:</w:t>
      </w:r>
    </w:p>
    <w:p w14:paraId="32732A75"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 xml:space="preserve">Acting in a way that recognizes the importance of people’s rights, interpreting them in a way that is consistent with </w:t>
      </w:r>
      <w:r w:rsidR="00C87A03" w:rsidRPr="000E7493">
        <w:rPr>
          <w:rFonts w:ascii="Arial" w:hAnsi="Arial" w:cs="Arial"/>
          <w:sz w:val="20"/>
          <w:szCs w:val="20"/>
        </w:rPr>
        <w:t>PCN</w:t>
      </w:r>
      <w:r w:rsidRPr="000E7493">
        <w:rPr>
          <w:rFonts w:ascii="Arial" w:hAnsi="Arial" w:cs="Arial"/>
          <w:sz w:val="20"/>
          <w:szCs w:val="20"/>
        </w:rPr>
        <w:t xml:space="preserve"> procedures and policies, and current legislation.</w:t>
      </w:r>
    </w:p>
    <w:p w14:paraId="51C49995"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Respecting the privacy, dignity, needs and beliefs of patients, carers and colleagues.</w:t>
      </w:r>
    </w:p>
    <w:p w14:paraId="1A308CA0" w14:textId="77777777" w:rsidR="001B24F9" w:rsidRPr="000E7493" w:rsidRDefault="001B24F9" w:rsidP="00EF5A7B">
      <w:pPr>
        <w:pStyle w:val="NoSpacing"/>
        <w:numPr>
          <w:ilvl w:val="0"/>
          <w:numId w:val="20"/>
        </w:numPr>
        <w:ind w:left="1429"/>
        <w:jc w:val="both"/>
        <w:rPr>
          <w:rFonts w:ascii="Arial" w:hAnsi="Arial" w:cs="Arial"/>
          <w:sz w:val="20"/>
          <w:szCs w:val="20"/>
        </w:rPr>
      </w:pPr>
      <w:r w:rsidRPr="000E7493">
        <w:rPr>
          <w:rFonts w:ascii="Arial" w:hAnsi="Arial" w:cs="Arial"/>
          <w:sz w:val="20"/>
          <w:szCs w:val="20"/>
        </w:rPr>
        <w:t>Behaving in a manner which is welcoming to and of the individual, is non-judgmental and respects their circumstances, feelings priorities and rights.</w:t>
      </w:r>
    </w:p>
    <w:p w14:paraId="4DDBEF00" w14:textId="77777777" w:rsidR="005E2990" w:rsidRPr="000E7493" w:rsidRDefault="005E2990" w:rsidP="00EF5A7B">
      <w:pPr>
        <w:pStyle w:val="NoSpacing"/>
        <w:jc w:val="both"/>
        <w:rPr>
          <w:rFonts w:ascii="Arial" w:hAnsi="Arial" w:cs="Arial"/>
          <w:sz w:val="20"/>
          <w:szCs w:val="20"/>
        </w:rPr>
      </w:pPr>
    </w:p>
    <w:p w14:paraId="60C2B9DF"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Quality</w:t>
      </w:r>
    </w:p>
    <w:p w14:paraId="7CC39E30"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 xml:space="preserve">The post-holder will strive to maintain quality within the </w:t>
      </w:r>
      <w:r w:rsidR="00C87A03" w:rsidRPr="000E7493">
        <w:rPr>
          <w:rFonts w:ascii="Arial" w:hAnsi="Arial" w:cs="Arial"/>
          <w:sz w:val="20"/>
          <w:szCs w:val="20"/>
        </w:rPr>
        <w:t>PCN</w:t>
      </w:r>
      <w:r w:rsidRPr="000E7493">
        <w:rPr>
          <w:rFonts w:ascii="Arial" w:hAnsi="Arial" w:cs="Arial"/>
          <w:sz w:val="20"/>
          <w:szCs w:val="20"/>
        </w:rPr>
        <w:t>, and will:</w:t>
      </w:r>
    </w:p>
    <w:p w14:paraId="1851AACA"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Alert other team members to issues of quality and risk.</w:t>
      </w:r>
    </w:p>
    <w:p w14:paraId="24A351A3"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Assess own performance and take accountability for own actions, either directly or under supervision.</w:t>
      </w:r>
    </w:p>
    <w:p w14:paraId="51575D05"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Contribute to the effectiveness of the team by reflecting on own and team activities and making suggestions on ways to improve and enhance the team’s performance.</w:t>
      </w:r>
    </w:p>
    <w:p w14:paraId="3598D2ED"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Work effectively with individuals in other agencies to meet patient’s needs.</w:t>
      </w:r>
    </w:p>
    <w:p w14:paraId="7D9592E8" w14:textId="77777777" w:rsidR="001B24F9" w:rsidRPr="000E7493" w:rsidRDefault="001B24F9" w:rsidP="00EF5A7B">
      <w:pPr>
        <w:pStyle w:val="NoSpacing"/>
        <w:numPr>
          <w:ilvl w:val="0"/>
          <w:numId w:val="22"/>
        </w:numPr>
        <w:ind w:left="1429"/>
        <w:jc w:val="both"/>
        <w:rPr>
          <w:rFonts w:ascii="Arial" w:hAnsi="Arial" w:cs="Arial"/>
          <w:sz w:val="20"/>
          <w:szCs w:val="20"/>
        </w:rPr>
      </w:pPr>
      <w:r w:rsidRPr="000E7493">
        <w:rPr>
          <w:rFonts w:ascii="Arial" w:hAnsi="Arial" w:cs="Arial"/>
          <w:sz w:val="20"/>
          <w:szCs w:val="20"/>
        </w:rPr>
        <w:t>Effectively manage own time, workload and resources.</w:t>
      </w:r>
    </w:p>
    <w:p w14:paraId="3461D779" w14:textId="77777777" w:rsidR="004C6BBD" w:rsidRPr="000E7493" w:rsidRDefault="004C6BBD" w:rsidP="00EF5A7B">
      <w:pPr>
        <w:pStyle w:val="NoSpacing"/>
        <w:jc w:val="both"/>
        <w:rPr>
          <w:rFonts w:ascii="Arial" w:hAnsi="Arial" w:cs="Arial"/>
          <w:sz w:val="20"/>
          <w:szCs w:val="20"/>
        </w:rPr>
      </w:pPr>
    </w:p>
    <w:p w14:paraId="3CACDAF6" w14:textId="77777777" w:rsidR="005E2990" w:rsidRPr="000E7493" w:rsidRDefault="009218DE"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Communication</w:t>
      </w:r>
    </w:p>
    <w:p w14:paraId="7CC5224F"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should recognize the importance of effective communication within the team and will strive to:</w:t>
      </w:r>
    </w:p>
    <w:p w14:paraId="1A4934CF" w14:textId="77777777" w:rsidR="001B24F9"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Communicate effectively with other team members.</w:t>
      </w:r>
    </w:p>
    <w:p w14:paraId="67F0FA3F" w14:textId="77777777" w:rsidR="001B24F9"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Communicate effectively with patients and carers.</w:t>
      </w:r>
    </w:p>
    <w:p w14:paraId="0CCE9AFA" w14:textId="77777777" w:rsidR="00D3551F" w:rsidRPr="000E7493" w:rsidRDefault="001B24F9" w:rsidP="00EF5A7B">
      <w:pPr>
        <w:pStyle w:val="NoSpacing"/>
        <w:numPr>
          <w:ilvl w:val="0"/>
          <w:numId w:val="23"/>
        </w:numPr>
        <w:ind w:left="1429"/>
        <w:jc w:val="both"/>
        <w:rPr>
          <w:rFonts w:ascii="Arial" w:hAnsi="Arial" w:cs="Arial"/>
          <w:sz w:val="20"/>
          <w:szCs w:val="20"/>
        </w:rPr>
      </w:pPr>
      <w:r w:rsidRPr="000E7493">
        <w:rPr>
          <w:rFonts w:ascii="Arial" w:hAnsi="Arial" w:cs="Arial"/>
          <w:sz w:val="20"/>
          <w:szCs w:val="20"/>
        </w:rPr>
        <w:t>Recognize people’s needs for alternative methods of communication and respond accordingly</w:t>
      </w:r>
      <w:r w:rsidR="00D3551F" w:rsidRPr="000E7493">
        <w:rPr>
          <w:rFonts w:ascii="Arial" w:hAnsi="Arial" w:cs="Arial"/>
          <w:sz w:val="20"/>
          <w:szCs w:val="20"/>
        </w:rPr>
        <w:t>.</w:t>
      </w:r>
    </w:p>
    <w:p w14:paraId="3CF2D8B6" w14:textId="77777777" w:rsidR="001220D6" w:rsidRPr="000E7493" w:rsidRDefault="001220D6" w:rsidP="00EF5A7B">
      <w:pPr>
        <w:pStyle w:val="NoSpacing"/>
        <w:jc w:val="both"/>
        <w:rPr>
          <w:rFonts w:ascii="Arial" w:hAnsi="Arial" w:cs="Arial"/>
          <w:b/>
          <w:sz w:val="20"/>
          <w:szCs w:val="20"/>
        </w:rPr>
      </w:pPr>
    </w:p>
    <w:p w14:paraId="7C439224" w14:textId="77777777" w:rsidR="005E2990" w:rsidRPr="000E7493" w:rsidRDefault="001B24F9" w:rsidP="00EF5A7B">
      <w:pPr>
        <w:pStyle w:val="NoSpacing"/>
        <w:numPr>
          <w:ilvl w:val="0"/>
          <w:numId w:val="40"/>
        </w:numPr>
        <w:ind w:left="709" w:hanging="709"/>
        <w:jc w:val="both"/>
        <w:rPr>
          <w:rFonts w:ascii="Arial" w:hAnsi="Arial" w:cs="Arial"/>
          <w:b/>
          <w:sz w:val="20"/>
          <w:szCs w:val="20"/>
        </w:rPr>
      </w:pPr>
      <w:r w:rsidRPr="000E7493">
        <w:rPr>
          <w:rFonts w:ascii="Arial" w:hAnsi="Arial" w:cs="Arial"/>
          <w:b/>
          <w:sz w:val="20"/>
          <w:szCs w:val="20"/>
        </w:rPr>
        <w:t>Contribution to</w:t>
      </w:r>
      <w:r w:rsidR="009218DE" w:rsidRPr="000E7493">
        <w:rPr>
          <w:rFonts w:ascii="Arial" w:hAnsi="Arial" w:cs="Arial"/>
          <w:b/>
          <w:sz w:val="20"/>
          <w:szCs w:val="20"/>
        </w:rPr>
        <w:t xml:space="preserve"> the Implementation of Services</w:t>
      </w:r>
    </w:p>
    <w:p w14:paraId="17077BC5" w14:textId="77777777" w:rsidR="001B24F9" w:rsidRPr="000E7493" w:rsidRDefault="001B24F9" w:rsidP="00EF5A7B">
      <w:pPr>
        <w:pStyle w:val="NoSpacing"/>
        <w:ind w:left="709"/>
        <w:jc w:val="both"/>
        <w:rPr>
          <w:rFonts w:ascii="Arial" w:hAnsi="Arial" w:cs="Arial"/>
          <w:sz w:val="20"/>
          <w:szCs w:val="20"/>
        </w:rPr>
      </w:pPr>
      <w:r w:rsidRPr="000E7493">
        <w:rPr>
          <w:rFonts w:ascii="Arial" w:hAnsi="Arial" w:cs="Arial"/>
          <w:sz w:val="20"/>
          <w:szCs w:val="20"/>
        </w:rPr>
        <w:t>The post-holder will:</w:t>
      </w:r>
    </w:p>
    <w:p w14:paraId="4A1288DC"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 xml:space="preserve">Apply </w:t>
      </w:r>
      <w:r w:rsidR="00C87A03" w:rsidRPr="000E7493">
        <w:rPr>
          <w:rFonts w:ascii="Arial" w:hAnsi="Arial" w:cs="Arial"/>
          <w:sz w:val="20"/>
          <w:szCs w:val="20"/>
        </w:rPr>
        <w:t>PCN</w:t>
      </w:r>
      <w:r w:rsidRPr="000E7493">
        <w:rPr>
          <w:rFonts w:ascii="Arial" w:hAnsi="Arial" w:cs="Arial"/>
          <w:sz w:val="20"/>
          <w:szCs w:val="20"/>
        </w:rPr>
        <w:t xml:space="preserve"> policies, standards and guidance.</w:t>
      </w:r>
    </w:p>
    <w:p w14:paraId="4D906C60"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Discuss with other members of the team how the policies, standards and guidelines will affect own work.</w:t>
      </w:r>
    </w:p>
    <w:p w14:paraId="30E9E2E0" w14:textId="77777777" w:rsidR="001B24F9" w:rsidRPr="000E7493" w:rsidRDefault="001B24F9" w:rsidP="00EF5A7B">
      <w:pPr>
        <w:pStyle w:val="NoSpacing"/>
        <w:numPr>
          <w:ilvl w:val="0"/>
          <w:numId w:val="24"/>
        </w:numPr>
        <w:ind w:left="1429"/>
        <w:jc w:val="both"/>
        <w:rPr>
          <w:rFonts w:ascii="Arial" w:hAnsi="Arial" w:cs="Arial"/>
          <w:sz w:val="20"/>
          <w:szCs w:val="20"/>
        </w:rPr>
      </w:pPr>
      <w:r w:rsidRPr="000E7493">
        <w:rPr>
          <w:rFonts w:ascii="Arial" w:hAnsi="Arial" w:cs="Arial"/>
          <w:sz w:val="20"/>
          <w:szCs w:val="20"/>
        </w:rPr>
        <w:t>Participate in audit where appropriate.</w:t>
      </w:r>
    </w:p>
    <w:p w14:paraId="0FB78278" w14:textId="77777777" w:rsidR="001220D6" w:rsidRPr="000E7493" w:rsidRDefault="001220D6" w:rsidP="00EF5A7B">
      <w:pPr>
        <w:pStyle w:val="NoSpacing"/>
        <w:jc w:val="both"/>
        <w:rPr>
          <w:rFonts w:ascii="Arial" w:hAnsi="Arial" w:cs="Arial"/>
          <w:sz w:val="20"/>
          <w:szCs w:val="20"/>
        </w:rPr>
      </w:pPr>
    </w:p>
    <w:p w14:paraId="1FC39945" w14:textId="77777777" w:rsidR="001220D6" w:rsidRPr="000E7493" w:rsidRDefault="001220D6" w:rsidP="00EF5A7B">
      <w:pPr>
        <w:pStyle w:val="NoSpacing"/>
        <w:jc w:val="both"/>
        <w:rPr>
          <w:rFonts w:ascii="Arial" w:hAnsi="Arial" w:cs="Arial"/>
          <w:sz w:val="20"/>
          <w:szCs w:val="20"/>
        </w:rPr>
      </w:pPr>
    </w:p>
    <w:p w14:paraId="0562CB0E" w14:textId="77777777" w:rsidR="001220D6" w:rsidRPr="000E7493" w:rsidRDefault="001220D6" w:rsidP="00EF5A7B">
      <w:pPr>
        <w:pStyle w:val="NoSpacing"/>
        <w:jc w:val="both"/>
        <w:rPr>
          <w:rFonts w:ascii="Arial" w:hAnsi="Arial" w:cs="Arial"/>
          <w:sz w:val="20"/>
          <w:szCs w:val="20"/>
        </w:rPr>
      </w:pPr>
    </w:p>
    <w:p w14:paraId="34CE0A41" w14:textId="77777777" w:rsidR="00EF5A7B" w:rsidRPr="000E7493" w:rsidRDefault="00EF5A7B">
      <w:pPr>
        <w:spacing w:after="0" w:line="240" w:lineRule="auto"/>
        <w:rPr>
          <w:rFonts w:ascii="Arial" w:hAnsi="Arial" w:cs="Arial"/>
          <w:b/>
          <w:bCs/>
          <w:sz w:val="20"/>
          <w:szCs w:val="20"/>
          <w:u w:val="single"/>
        </w:rPr>
      </w:pPr>
    </w:p>
    <w:sectPr w:rsidR="00EF5A7B" w:rsidRPr="000E7493" w:rsidSect="00D355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D185" w14:textId="77777777" w:rsidR="006D22D7" w:rsidRDefault="006D22D7" w:rsidP="00DC2F3C">
      <w:pPr>
        <w:spacing w:after="0" w:line="240" w:lineRule="auto"/>
      </w:pPr>
      <w:r>
        <w:separator/>
      </w:r>
    </w:p>
  </w:endnote>
  <w:endnote w:type="continuationSeparator" w:id="0">
    <w:p w14:paraId="18D514B7" w14:textId="77777777" w:rsidR="006D22D7" w:rsidRDefault="006D22D7" w:rsidP="00DC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EC1004" w:rsidRDefault="00EC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EC1004" w:rsidRDefault="00EC1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EC1004" w:rsidRDefault="00EC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CD41" w14:textId="77777777" w:rsidR="006D22D7" w:rsidRDefault="006D22D7" w:rsidP="00DC2F3C">
      <w:pPr>
        <w:spacing w:after="0" w:line="240" w:lineRule="auto"/>
      </w:pPr>
      <w:r>
        <w:separator/>
      </w:r>
    </w:p>
  </w:footnote>
  <w:footnote w:type="continuationSeparator" w:id="0">
    <w:p w14:paraId="1D43C17D" w14:textId="77777777" w:rsidR="006D22D7" w:rsidRDefault="006D22D7" w:rsidP="00DC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EC1004" w:rsidRDefault="00EC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20519598" w:rsidR="00EC1004" w:rsidRDefault="00EC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EC1004" w:rsidRDefault="00EC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6C0D36"/>
    <w:lvl w:ilvl="0">
      <w:numFmt w:val="decimal"/>
      <w:lvlText w:val="*"/>
      <w:lvlJc w:val="left"/>
    </w:lvl>
  </w:abstractNum>
  <w:abstractNum w:abstractNumId="1" w15:restartNumberingAfterBreak="0">
    <w:nsid w:val="015E25E4"/>
    <w:multiLevelType w:val="hybridMultilevel"/>
    <w:tmpl w:val="C81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E4FD2"/>
    <w:multiLevelType w:val="hybridMultilevel"/>
    <w:tmpl w:val="0A9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1E73"/>
    <w:multiLevelType w:val="hybridMultilevel"/>
    <w:tmpl w:val="97A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DA9"/>
    <w:multiLevelType w:val="hybridMultilevel"/>
    <w:tmpl w:val="0D36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2C18"/>
    <w:multiLevelType w:val="hybridMultilevel"/>
    <w:tmpl w:val="8DB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90E8E"/>
    <w:multiLevelType w:val="hybridMultilevel"/>
    <w:tmpl w:val="198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859EB"/>
    <w:multiLevelType w:val="hybridMultilevel"/>
    <w:tmpl w:val="AFD28DDC"/>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61B78"/>
    <w:multiLevelType w:val="hybridMultilevel"/>
    <w:tmpl w:val="F89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52354"/>
    <w:multiLevelType w:val="hybridMultilevel"/>
    <w:tmpl w:val="198C71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F15178F"/>
    <w:multiLevelType w:val="multilevel"/>
    <w:tmpl w:val="3B7A3832"/>
    <w:lvl w:ilvl="0">
      <w:start w:val="3"/>
      <w:numFmt w:val="decimal"/>
      <w:lvlText w:val="%1"/>
      <w:lvlJc w:val="left"/>
      <w:pPr>
        <w:ind w:left="441" w:hanging="332"/>
      </w:pPr>
      <w:rPr>
        <w:rFonts w:hint="default"/>
        <w:lang w:val="en-US" w:eastAsia="en-US" w:bidi="en-US"/>
      </w:rPr>
    </w:lvl>
    <w:lvl w:ilvl="1">
      <w:start w:val="1"/>
      <w:numFmt w:val="decimal"/>
      <w:lvlText w:val="%1.%2"/>
      <w:lvlJc w:val="left"/>
      <w:pPr>
        <w:ind w:left="441" w:hanging="332"/>
      </w:pPr>
      <w:rPr>
        <w:rFonts w:ascii="Calibri" w:eastAsia="Calibri" w:hAnsi="Calibri" w:cs="Calibri" w:hint="default"/>
        <w:b/>
        <w:bCs/>
        <w:spacing w:val="-1"/>
        <w:w w:val="100"/>
        <w:sz w:val="22"/>
        <w:szCs w:val="22"/>
        <w:lang w:val="en-US" w:eastAsia="en-US" w:bidi="en-US"/>
      </w:rPr>
    </w:lvl>
    <w:lvl w:ilvl="2">
      <w:numFmt w:val="bullet"/>
      <w:lvlText w:val=""/>
      <w:lvlJc w:val="left"/>
      <w:pPr>
        <w:ind w:left="830" w:hanging="360"/>
      </w:pPr>
      <w:rPr>
        <w:rFonts w:ascii="Symbol" w:eastAsia="Symbol" w:hAnsi="Symbol" w:cs="Symbol" w:hint="default"/>
        <w:w w:val="100"/>
        <w:sz w:val="22"/>
        <w:szCs w:val="22"/>
        <w:lang w:val="en-US" w:eastAsia="en-US" w:bidi="en-US"/>
      </w:rPr>
    </w:lvl>
    <w:lvl w:ilvl="3">
      <w:numFmt w:val="bullet"/>
      <w:lvlText w:val="•"/>
      <w:lvlJc w:val="left"/>
      <w:pPr>
        <w:ind w:left="2903" w:hanging="360"/>
      </w:pPr>
      <w:rPr>
        <w:rFonts w:hint="default"/>
        <w:lang w:val="en-US" w:eastAsia="en-US" w:bidi="en-US"/>
      </w:rPr>
    </w:lvl>
    <w:lvl w:ilvl="4">
      <w:numFmt w:val="bullet"/>
      <w:lvlText w:val="•"/>
      <w:lvlJc w:val="left"/>
      <w:pPr>
        <w:ind w:left="3935"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98" w:hanging="360"/>
      </w:pPr>
      <w:rPr>
        <w:rFonts w:hint="default"/>
        <w:lang w:val="en-US" w:eastAsia="en-US" w:bidi="en-US"/>
      </w:rPr>
    </w:lvl>
    <w:lvl w:ilvl="7">
      <w:numFmt w:val="bullet"/>
      <w:lvlText w:val="•"/>
      <w:lvlJc w:val="left"/>
      <w:pPr>
        <w:ind w:left="7030" w:hanging="360"/>
      </w:pPr>
      <w:rPr>
        <w:rFonts w:hint="default"/>
        <w:lang w:val="en-US" w:eastAsia="en-US" w:bidi="en-US"/>
      </w:rPr>
    </w:lvl>
    <w:lvl w:ilvl="8">
      <w:numFmt w:val="bullet"/>
      <w:lvlText w:val="•"/>
      <w:lvlJc w:val="left"/>
      <w:pPr>
        <w:ind w:left="8062" w:hanging="360"/>
      </w:pPr>
      <w:rPr>
        <w:rFonts w:hint="default"/>
        <w:lang w:val="en-US" w:eastAsia="en-US" w:bidi="en-US"/>
      </w:rPr>
    </w:lvl>
  </w:abstractNum>
  <w:abstractNum w:abstractNumId="11" w15:restartNumberingAfterBreak="0">
    <w:nsid w:val="1FA2338B"/>
    <w:multiLevelType w:val="hybridMultilevel"/>
    <w:tmpl w:val="37AE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131D4"/>
    <w:multiLevelType w:val="hybridMultilevel"/>
    <w:tmpl w:val="9E8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F0428"/>
    <w:multiLevelType w:val="hybridMultilevel"/>
    <w:tmpl w:val="32C86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91503"/>
    <w:multiLevelType w:val="hybridMultilevel"/>
    <w:tmpl w:val="829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F25E3"/>
    <w:multiLevelType w:val="hybridMultilevel"/>
    <w:tmpl w:val="D07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D23DF"/>
    <w:multiLevelType w:val="hybridMultilevel"/>
    <w:tmpl w:val="CD5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54D0B"/>
    <w:multiLevelType w:val="hybridMultilevel"/>
    <w:tmpl w:val="CD80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E0F68"/>
    <w:multiLevelType w:val="hybridMultilevel"/>
    <w:tmpl w:val="630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B42D0"/>
    <w:multiLevelType w:val="multilevel"/>
    <w:tmpl w:val="1F1E3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1A4EF8"/>
    <w:multiLevelType w:val="hybridMultilevel"/>
    <w:tmpl w:val="80F4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F5D7C"/>
    <w:multiLevelType w:val="hybridMultilevel"/>
    <w:tmpl w:val="8C0C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D77923"/>
    <w:multiLevelType w:val="hybridMultilevel"/>
    <w:tmpl w:val="300A7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4776C82"/>
    <w:multiLevelType w:val="hybridMultilevel"/>
    <w:tmpl w:val="A11C2E54"/>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B477E1"/>
    <w:multiLevelType w:val="hybridMultilevel"/>
    <w:tmpl w:val="83A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D6E9C"/>
    <w:multiLevelType w:val="hybridMultilevel"/>
    <w:tmpl w:val="5C06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E7497"/>
    <w:multiLevelType w:val="hybridMultilevel"/>
    <w:tmpl w:val="33D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94565"/>
    <w:multiLevelType w:val="hybridMultilevel"/>
    <w:tmpl w:val="07A4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E5E07"/>
    <w:multiLevelType w:val="hybridMultilevel"/>
    <w:tmpl w:val="F65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B788B"/>
    <w:multiLevelType w:val="hybridMultilevel"/>
    <w:tmpl w:val="941E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03C36"/>
    <w:multiLevelType w:val="hybridMultilevel"/>
    <w:tmpl w:val="34B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D1B32"/>
    <w:multiLevelType w:val="hybridMultilevel"/>
    <w:tmpl w:val="07A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607A3"/>
    <w:multiLevelType w:val="hybridMultilevel"/>
    <w:tmpl w:val="A05EA54A"/>
    <w:lvl w:ilvl="0" w:tplc="776E291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00283A"/>
    <w:multiLevelType w:val="hybridMultilevel"/>
    <w:tmpl w:val="E718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D62CE"/>
    <w:multiLevelType w:val="hybridMultilevel"/>
    <w:tmpl w:val="881E90E6"/>
    <w:lvl w:ilvl="0" w:tplc="061CA6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729CE"/>
    <w:multiLevelType w:val="hybridMultilevel"/>
    <w:tmpl w:val="EEA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C1C98"/>
    <w:multiLevelType w:val="hybridMultilevel"/>
    <w:tmpl w:val="74F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976DA"/>
    <w:multiLevelType w:val="hybridMultilevel"/>
    <w:tmpl w:val="AB9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45FE2"/>
    <w:multiLevelType w:val="hybridMultilevel"/>
    <w:tmpl w:val="436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C7D72"/>
    <w:multiLevelType w:val="hybridMultilevel"/>
    <w:tmpl w:val="B94E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55247"/>
    <w:multiLevelType w:val="hybridMultilevel"/>
    <w:tmpl w:val="2C3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E656A"/>
    <w:multiLevelType w:val="hybridMultilevel"/>
    <w:tmpl w:val="11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B611A"/>
    <w:multiLevelType w:val="hybridMultilevel"/>
    <w:tmpl w:val="D83A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429C9"/>
    <w:multiLevelType w:val="hybridMultilevel"/>
    <w:tmpl w:val="A330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20817"/>
    <w:multiLevelType w:val="hybridMultilevel"/>
    <w:tmpl w:val="05A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3"/>
  </w:num>
  <w:num w:numId="4">
    <w:abstractNumId w:val="31"/>
  </w:num>
  <w:num w:numId="5">
    <w:abstractNumId w:val="37"/>
  </w:num>
  <w:num w:numId="6">
    <w:abstractNumId w:val="32"/>
  </w:num>
  <w:num w:numId="7">
    <w:abstractNumId w:val="15"/>
  </w:num>
  <w:num w:numId="8">
    <w:abstractNumId w:val="34"/>
  </w:num>
  <w:num w:numId="9">
    <w:abstractNumId w:val="25"/>
  </w:num>
  <w:num w:numId="10">
    <w:abstractNumId w:val="26"/>
  </w:num>
  <w:num w:numId="11">
    <w:abstractNumId w:val="6"/>
  </w:num>
  <w:num w:numId="12">
    <w:abstractNumId w:val="4"/>
  </w:num>
  <w:num w:numId="13">
    <w:abstractNumId w:val="28"/>
  </w:num>
  <w:num w:numId="14">
    <w:abstractNumId w:val="41"/>
  </w:num>
  <w:num w:numId="15">
    <w:abstractNumId w:val="8"/>
  </w:num>
  <w:num w:numId="16">
    <w:abstractNumId w:val="29"/>
  </w:num>
  <w:num w:numId="17">
    <w:abstractNumId w:val="39"/>
  </w:num>
  <w:num w:numId="18">
    <w:abstractNumId w:val="9"/>
  </w:num>
  <w:num w:numId="19">
    <w:abstractNumId w:val="2"/>
  </w:num>
  <w:num w:numId="20">
    <w:abstractNumId w:val="3"/>
  </w:num>
  <w:num w:numId="21">
    <w:abstractNumId w:val="40"/>
  </w:num>
  <w:num w:numId="22">
    <w:abstractNumId w:val="27"/>
  </w:num>
  <w:num w:numId="23">
    <w:abstractNumId w:val="17"/>
  </w:num>
  <w:num w:numId="24">
    <w:abstractNumId w:val="38"/>
  </w:num>
  <w:num w:numId="25">
    <w:abstractNumId w:val="18"/>
  </w:num>
  <w:num w:numId="26">
    <w:abstractNumId w:val="33"/>
  </w:num>
  <w:num w:numId="27">
    <w:abstractNumId w:val="0"/>
    <w:lvlOverride w:ilvl="0">
      <w:lvl w:ilvl="0">
        <w:numFmt w:val="bullet"/>
        <w:lvlText w:val=""/>
        <w:legacy w:legacy="1" w:legacySpace="0" w:legacyIndent="0"/>
        <w:lvlJc w:val="left"/>
        <w:rPr>
          <w:rFonts w:ascii="Symbol" w:hAnsi="Symbol" w:cs="Times New Roman" w:hint="default"/>
        </w:rPr>
      </w:lvl>
    </w:lvlOverride>
  </w:num>
  <w:num w:numId="28">
    <w:abstractNumId w:val="45"/>
  </w:num>
  <w:num w:numId="29">
    <w:abstractNumId w:val="30"/>
  </w:num>
  <w:num w:numId="30">
    <w:abstractNumId w:val="43"/>
  </w:num>
  <w:num w:numId="31">
    <w:abstractNumId w:val="19"/>
  </w:num>
  <w:num w:numId="32">
    <w:abstractNumId w:val="36"/>
  </w:num>
  <w:num w:numId="33">
    <w:abstractNumId w:val="42"/>
  </w:num>
  <w:num w:numId="34">
    <w:abstractNumId w:val="14"/>
  </w:num>
  <w:num w:numId="35">
    <w:abstractNumId w:val="22"/>
  </w:num>
  <w:num w:numId="36">
    <w:abstractNumId w:val="10"/>
  </w:num>
  <w:num w:numId="37">
    <w:abstractNumId w:val="21"/>
  </w:num>
  <w:num w:numId="38">
    <w:abstractNumId w:val="44"/>
  </w:num>
  <w:num w:numId="39">
    <w:abstractNumId w:val="24"/>
  </w:num>
  <w:num w:numId="40">
    <w:abstractNumId w:val="35"/>
  </w:num>
  <w:num w:numId="41">
    <w:abstractNumId w:val="7"/>
  </w:num>
  <w:num w:numId="42">
    <w:abstractNumId w:val="20"/>
  </w:num>
  <w:num w:numId="43">
    <w:abstractNumId w:val="1"/>
  </w:num>
  <w:num w:numId="44">
    <w:abstractNumId w:val="12"/>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9"/>
    <w:rsid w:val="000056E2"/>
    <w:rsid w:val="0002670D"/>
    <w:rsid w:val="000A2A6D"/>
    <w:rsid w:val="000A750C"/>
    <w:rsid w:val="000E7493"/>
    <w:rsid w:val="00114183"/>
    <w:rsid w:val="001220D6"/>
    <w:rsid w:val="00146DDE"/>
    <w:rsid w:val="00190E48"/>
    <w:rsid w:val="001B24F9"/>
    <w:rsid w:val="001B4042"/>
    <w:rsid w:val="001B7E20"/>
    <w:rsid w:val="001E31E7"/>
    <w:rsid w:val="00212F17"/>
    <w:rsid w:val="00225421"/>
    <w:rsid w:val="00283295"/>
    <w:rsid w:val="00291B51"/>
    <w:rsid w:val="00335970"/>
    <w:rsid w:val="00340AE9"/>
    <w:rsid w:val="00357FBD"/>
    <w:rsid w:val="00391D74"/>
    <w:rsid w:val="003A09BD"/>
    <w:rsid w:val="003E2E99"/>
    <w:rsid w:val="003E6B32"/>
    <w:rsid w:val="004036FC"/>
    <w:rsid w:val="004401A2"/>
    <w:rsid w:val="004548D5"/>
    <w:rsid w:val="00474C6C"/>
    <w:rsid w:val="004A1CCC"/>
    <w:rsid w:val="004C4AD6"/>
    <w:rsid w:val="004C6BBD"/>
    <w:rsid w:val="00514FB8"/>
    <w:rsid w:val="00524D8E"/>
    <w:rsid w:val="005364FA"/>
    <w:rsid w:val="0053736D"/>
    <w:rsid w:val="005459B7"/>
    <w:rsid w:val="00565E6F"/>
    <w:rsid w:val="005764FA"/>
    <w:rsid w:val="00577A4D"/>
    <w:rsid w:val="00580747"/>
    <w:rsid w:val="005827A8"/>
    <w:rsid w:val="005A5F2A"/>
    <w:rsid w:val="005C0D62"/>
    <w:rsid w:val="005E2990"/>
    <w:rsid w:val="006332D1"/>
    <w:rsid w:val="006400B5"/>
    <w:rsid w:val="006469A5"/>
    <w:rsid w:val="0066481A"/>
    <w:rsid w:val="006846B1"/>
    <w:rsid w:val="006A1396"/>
    <w:rsid w:val="006A4140"/>
    <w:rsid w:val="006B3D25"/>
    <w:rsid w:val="006C0D99"/>
    <w:rsid w:val="006D22D7"/>
    <w:rsid w:val="00760B91"/>
    <w:rsid w:val="0076582E"/>
    <w:rsid w:val="0077475D"/>
    <w:rsid w:val="00783D34"/>
    <w:rsid w:val="0079153A"/>
    <w:rsid w:val="007C501B"/>
    <w:rsid w:val="007C79AB"/>
    <w:rsid w:val="007D76E8"/>
    <w:rsid w:val="00830501"/>
    <w:rsid w:val="00854147"/>
    <w:rsid w:val="00883AAC"/>
    <w:rsid w:val="008D5F0B"/>
    <w:rsid w:val="008D7085"/>
    <w:rsid w:val="009036EB"/>
    <w:rsid w:val="00913D52"/>
    <w:rsid w:val="009218DE"/>
    <w:rsid w:val="00927182"/>
    <w:rsid w:val="009276C9"/>
    <w:rsid w:val="00941EFC"/>
    <w:rsid w:val="00A12E39"/>
    <w:rsid w:val="00A20568"/>
    <w:rsid w:val="00A553DA"/>
    <w:rsid w:val="00A70ED6"/>
    <w:rsid w:val="00A74A59"/>
    <w:rsid w:val="00A81B0D"/>
    <w:rsid w:val="00A85677"/>
    <w:rsid w:val="00AA4743"/>
    <w:rsid w:val="00AC23BC"/>
    <w:rsid w:val="00AE4BF4"/>
    <w:rsid w:val="00B03515"/>
    <w:rsid w:val="00B15018"/>
    <w:rsid w:val="00B32E62"/>
    <w:rsid w:val="00B34C75"/>
    <w:rsid w:val="00B55D92"/>
    <w:rsid w:val="00BE2EA3"/>
    <w:rsid w:val="00C1144C"/>
    <w:rsid w:val="00C1162F"/>
    <w:rsid w:val="00C23EBA"/>
    <w:rsid w:val="00C537C9"/>
    <w:rsid w:val="00C6114B"/>
    <w:rsid w:val="00C87A03"/>
    <w:rsid w:val="00CA4FCB"/>
    <w:rsid w:val="00CE04A9"/>
    <w:rsid w:val="00D01562"/>
    <w:rsid w:val="00D3551F"/>
    <w:rsid w:val="00D82A95"/>
    <w:rsid w:val="00D82AFE"/>
    <w:rsid w:val="00DC2F3C"/>
    <w:rsid w:val="00DD142E"/>
    <w:rsid w:val="00DF41E7"/>
    <w:rsid w:val="00E17ECE"/>
    <w:rsid w:val="00E201A3"/>
    <w:rsid w:val="00E56784"/>
    <w:rsid w:val="00E67B16"/>
    <w:rsid w:val="00E96481"/>
    <w:rsid w:val="00EA4E09"/>
    <w:rsid w:val="00EC1004"/>
    <w:rsid w:val="00EF5A7B"/>
    <w:rsid w:val="00F07882"/>
    <w:rsid w:val="00F33593"/>
    <w:rsid w:val="00F547D0"/>
    <w:rsid w:val="00F66A4B"/>
    <w:rsid w:val="00F8353F"/>
    <w:rsid w:val="00FB3F94"/>
    <w:rsid w:val="00FF0C3B"/>
    <w:rsid w:val="07EE1F54"/>
    <w:rsid w:val="185C9CAE"/>
    <w:rsid w:val="1B1BC255"/>
    <w:rsid w:val="246F06E8"/>
    <w:rsid w:val="583ABCA0"/>
    <w:rsid w:val="6AB1CDBC"/>
    <w:rsid w:val="79098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44892"/>
  <w15:docId w15:val="{2F4D76A3-904C-4815-B915-77C37B53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1"/>
    <w:qFormat/>
    <w:rsid w:val="0066481A"/>
    <w:pPr>
      <w:widowControl w:val="0"/>
      <w:autoSpaceDE w:val="0"/>
      <w:autoSpaceDN w:val="0"/>
      <w:spacing w:after="0" w:line="240" w:lineRule="auto"/>
      <w:ind w:left="330" w:hanging="221"/>
      <w:outlineLvl w:val="1"/>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784"/>
    <w:rPr>
      <w:rFonts w:ascii="Tahoma" w:hAnsi="Tahoma" w:cs="Tahoma"/>
      <w:sz w:val="16"/>
      <w:szCs w:val="16"/>
      <w:lang w:eastAsia="en-US"/>
    </w:rPr>
  </w:style>
  <w:style w:type="paragraph" w:styleId="Header">
    <w:name w:val="header"/>
    <w:basedOn w:val="Normal"/>
    <w:link w:val="HeaderChar"/>
    <w:uiPriority w:val="99"/>
    <w:unhideWhenUsed/>
    <w:rsid w:val="00DC2F3C"/>
    <w:pPr>
      <w:tabs>
        <w:tab w:val="center" w:pos="4513"/>
        <w:tab w:val="right" w:pos="9026"/>
      </w:tabs>
    </w:pPr>
  </w:style>
  <w:style w:type="character" w:customStyle="1" w:styleId="HeaderChar">
    <w:name w:val="Header Char"/>
    <w:link w:val="Header"/>
    <w:uiPriority w:val="99"/>
    <w:rsid w:val="00DC2F3C"/>
    <w:rPr>
      <w:sz w:val="22"/>
      <w:szCs w:val="22"/>
      <w:lang w:eastAsia="en-US"/>
    </w:rPr>
  </w:style>
  <w:style w:type="paragraph" w:styleId="Footer">
    <w:name w:val="footer"/>
    <w:basedOn w:val="Normal"/>
    <w:link w:val="FooterChar"/>
    <w:uiPriority w:val="99"/>
    <w:unhideWhenUsed/>
    <w:rsid w:val="00DC2F3C"/>
    <w:pPr>
      <w:tabs>
        <w:tab w:val="center" w:pos="4513"/>
        <w:tab w:val="right" w:pos="9026"/>
      </w:tabs>
    </w:pPr>
  </w:style>
  <w:style w:type="character" w:customStyle="1" w:styleId="FooterChar">
    <w:name w:val="Footer Char"/>
    <w:link w:val="Footer"/>
    <w:uiPriority w:val="99"/>
    <w:rsid w:val="00DC2F3C"/>
    <w:rPr>
      <w:sz w:val="22"/>
      <w:szCs w:val="22"/>
      <w:lang w:eastAsia="en-US"/>
    </w:rPr>
  </w:style>
  <w:style w:type="paragraph" w:styleId="NoSpacing">
    <w:name w:val="No Spacing"/>
    <w:uiPriority w:val="1"/>
    <w:qFormat/>
    <w:rsid w:val="005E2990"/>
    <w:rPr>
      <w:sz w:val="22"/>
      <w:szCs w:val="22"/>
      <w:lang w:eastAsia="en-US"/>
    </w:rPr>
  </w:style>
  <w:style w:type="character" w:styleId="CommentReference">
    <w:name w:val="annotation reference"/>
    <w:basedOn w:val="DefaultParagraphFont"/>
    <w:uiPriority w:val="99"/>
    <w:semiHidden/>
    <w:unhideWhenUsed/>
    <w:rsid w:val="00225421"/>
    <w:rPr>
      <w:sz w:val="16"/>
      <w:szCs w:val="16"/>
    </w:rPr>
  </w:style>
  <w:style w:type="paragraph" w:styleId="CommentText">
    <w:name w:val="annotation text"/>
    <w:basedOn w:val="Normal"/>
    <w:link w:val="CommentTextChar"/>
    <w:uiPriority w:val="99"/>
    <w:semiHidden/>
    <w:unhideWhenUsed/>
    <w:rsid w:val="00225421"/>
    <w:pPr>
      <w:spacing w:line="240" w:lineRule="auto"/>
    </w:pPr>
    <w:rPr>
      <w:sz w:val="20"/>
      <w:szCs w:val="20"/>
    </w:rPr>
  </w:style>
  <w:style w:type="character" w:customStyle="1" w:styleId="CommentTextChar">
    <w:name w:val="Comment Text Char"/>
    <w:basedOn w:val="DefaultParagraphFont"/>
    <w:link w:val="CommentText"/>
    <w:uiPriority w:val="99"/>
    <w:semiHidden/>
    <w:rsid w:val="00225421"/>
    <w:rPr>
      <w:lang w:eastAsia="en-US"/>
    </w:rPr>
  </w:style>
  <w:style w:type="paragraph" w:styleId="CommentSubject">
    <w:name w:val="annotation subject"/>
    <w:basedOn w:val="CommentText"/>
    <w:next w:val="CommentText"/>
    <w:link w:val="CommentSubjectChar"/>
    <w:uiPriority w:val="99"/>
    <w:semiHidden/>
    <w:unhideWhenUsed/>
    <w:rsid w:val="00225421"/>
    <w:rPr>
      <w:b/>
      <w:bCs/>
    </w:rPr>
  </w:style>
  <w:style w:type="character" w:customStyle="1" w:styleId="CommentSubjectChar">
    <w:name w:val="Comment Subject Char"/>
    <w:basedOn w:val="CommentTextChar"/>
    <w:link w:val="CommentSubject"/>
    <w:uiPriority w:val="99"/>
    <w:semiHidden/>
    <w:rsid w:val="00225421"/>
    <w:rPr>
      <w:b/>
      <w:bCs/>
      <w:lang w:eastAsia="en-US"/>
    </w:rPr>
  </w:style>
  <w:style w:type="character" w:customStyle="1" w:styleId="Heading2Char">
    <w:name w:val="Heading 2 Char"/>
    <w:basedOn w:val="DefaultParagraphFont"/>
    <w:link w:val="Heading2"/>
    <w:uiPriority w:val="1"/>
    <w:rsid w:val="0066481A"/>
    <w:rPr>
      <w:rFonts w:cs="Calibri"/>
      <w:b/>
      <w:bCs/>
      <w:sz w:val="22"/>
      <w:szCs w:val="22"/>
      <w:lang w:val="en-US" w:eastAsia="en-US" w:bidi="en-US"/>
    </w:rPr>
  </w:style>
  <w:style w:type="paragraph" w:styleId="BodyText">
    <w:name w:val="Body Text"/>
    <w:basedOn w:val="Normal"/>
    <w:link w:val="BodyTextChar"/>
    <w:uiPriority w:val="1"/>
    <w:qFormat/>
    <w:rsid w:val="0066481A"/>
    <w:pPr>
      <w:widowControl w:val="0"/>
      <w:autoSpaceDE w:val="0"/>
      <w:autoSpaceDN w:val="0"/>
      <w:spacing w:before="41" w:after="0" w:line="240" w:lineRule="auto"/>
      <w:ind w:left="830"/>
    </w:pPr>
    <w:rPr>
      <w:rFonts w:cs="Calibri"/>
      <w:lang w:val="en-US" w:bidi="en-US"/>
    </w:rPr>
  </w:style>
  <w:style w:type="character" w:customStyle="1" w:styleId="BodyTextChar">
    <w:name w:val="Body Text Char"/>
    <w:basedOn w:val="DefaultParagraphFont"/>
    <w:link w:val="BodyText"/>
    <w:uiPriority w:val="1"/>
    <w:rsid w:val="0066481A"/>
    <w:rPr>
      <w:rFonts w:cs="Calibri"/>
      <w:sz w:val="22"/>
      <w:szCs w:val="22"/>
      <w:lang w:val="en-US" w:eastAsia="en-US" w:bidi="en-US"/>
    </w:rPr>
  </w:style>
  <w:style w:type="paragraph" w:styleId="ListParagraph">
    <w:name w:val="List Paragraph"/>
    <w:basedOn w:val="Normal"/>
    <w:uiPriority w:val="1"/>
    <w:qFormat/>
    <w:rsid w:val="0066481A"/>
    <w:pPr>
      <w:widowControl w:val="0"/>
      <w:autoSpaceDE w:val="0"/>
      <w:autoSpaceDN w:val="0"/>
      <w:spacing w:before="41" w:after="0" w:line="240" w:lineRule="auto"/>
      <w:ind w:left="830" w:hanging="361"/>
    </w:pPr>
    <w:rPr>
      <w:rFonts w:cs="Calibri"/>
      <w:lang w:val="en-US" w:bidi="en-US"/>
    </w:rPr>
  </w:style>
  <w:style w:type="paragraph" w:customStyle="1" w:styleId="Default">
    <w:name w:val="Default"/>
    <w:rsid w:val="004A1CC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4" ma:contentTypeDescription="Create a new document." ma:contentTypeScope="" ma:versionID="61d9c05bc8ef2d257323a8aa35d81f24">
  <xsd:schema xmlns:xsd="http://www.w3.org/2001/XMLSchema" xmlns:xs="http://www.w3.org/2001/XMLSchema" xmlns:p="http://schemas.microsoft.com/office/2006/metadata/properties" xmlns:ns2="78925d2d-a4a2-44fb-870f-d040f6ae0a06" targetNamespace="http://schemas.microsoft.com/office/2006/metadata/properties" ma:root="true" ma:fieldsID="3fa477db14a994cb3882b88167bfe4e0" ns2:_="">
    <xsd:import namespace="78925d2d-a4a2-44fb-870f-d040f6ae0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51DA-39C6-45B2-A8F8-329A13B42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33D7D-4FE7-4334-9012-8B2CBC1D4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5d2d-a4a2-44fb-870f-d040f6ae0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862DD-F119-4219-A39B-D789CB39A18F}">
  <ds:schemaRefs>
    <ds:schemaRef ds:uri="http://schemas.microsoft.com/sharepoint/v3/contenttype/forms"/>
  </ds:schemaRefs>
</ds:datastoreItem>
</file>

<file path=customXml/itemProps4.xml><?xml version="1.0" encoding="utf-8"?>
<ds:datastoreItem xmlns:ds="http://schemas.openxmlformats.org/officeDocument/2006/customXml" ds:itemID="{13B8D871-FC0A-4E7B-93B7-40B8BB69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Bauling</dc:creator>
  <cp:lastModifiedBy>LAWTON, Judy (KERNOW HEALTH CIC)</cp:lastModifiedBy>
  <cp:revision>2</cp:revision>
  <cp:lastPrinted>2019-04-24T10:57:00Z</cp:lastPrinted>
  <dcterms:created xsi:type="dcterms:W3CDTF">2021-09-09T16:38:00Z</dcterms:created>
  <dcterms:modified xsi:type="dcterms:W3CDTF">2021-09-09T16:38:00Z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