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DC00" w14:textId="77777777" w:rsidR="0009093A" w:rsidRPr="0009093A" w:rsidRDefault="0009093A" w:rsidP="00FD6E9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0E4F124" w14:textId="4DC890CB" w:rsidR="0009093A" w:rsidRPr="00807CF6" w:rsidRDefault="0009093A" w:rsidP="00FD6E9D">
      <w:pPr>
        <w:jc w:val="center"/>
        <w:rPr>
          <w:b/>
          <w:bCs/>
          <w:color w:val="000000" w:themeColor="text1"/>
        </w:rPr>
      </w:pPr>
      <w:r w:rsidRPr="00807CF6">
        <w:rPr>
          <w:b/>
          <w:bCs/>
          <w:color w:val="000000" w:themeColor="text1"/>
        </w:rPr>
        <w:t xml:space="preserve">The need for ongoing and regular CPD and update for </w:t>
      </w:r>
      <w:r w:rsidR="00057362">
        <w:rPr>
          <w:b/>
          <w:bCs/>
          <w:color w:val="000000" w:themeColor="text1"/>
        </w:rPr>
        <w:t xml:space="preserve">Non-Medical </w:t>
      </w:r>
      <w:r w:rsidRPr="00807CF6">
        <w:rPr>
          <w:b/>
          <w:bCs/>
          <w:color w:val="000000" w:themeColor="text1"/>
        </w:rPr>
        <w:t xml:space="preserve">Prescribers is critical. </w:t>
      </w:r>
    </w:p>
    <w:p w14:paraId="508373FC" w14:textId="77777777" w:rsidR="0009093A" w:rsidRPr="00807CF6" w:rsidRDefault="0009093A" w:rsidP="00FD6E9D">
      <w:pPr>
        <w:jc w:val="center"/>
        <w:rPr>
          <w:b/>
          <w:bCs/>
          <w:color w:val="000000" w:themeColor="text1"/>
        </w:rPr>
      </w:pPr>
    </w:p>
    <w:p w14:paraId="60022476" w14:textId="1D489060" w:rsidR="0009093A" w:rsidRPr="00807CF6" w:rsidRDefault="00234E82" w:rsidP="00FD6E9D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Within General Practice, w</w:t>
      </w:r>
      <w:r w:rsidR="0009093A" w:rsidRPr="00807CF6">
        <w:rPr>
          <w:b/>
          <w:bCs/>
          <w:color w:val="000000" w:themeColor="text1"/>
        </w:rPr>
        <w:t>e often work in relative isolation and this creates anxiety and uncertainty when making prescribing decisions.</w:t>
      </w:r>
    </w:p>
    <w:p w14:paraId="10C091F1" w14:textId="77777777" w:rsidR="0009093A" w:rsidRPr="00807CF6" w:rsidRDefault="0009093A" w:rsidP="00FD6E9D">
      <w:pPr>
        <w:jc w:val="center"/>
        <w:rPr>
          <w:b/>
          <w:bCs/>
          <w:color w:val="000000" w:themeColor="text1"/>
        </w:rPr>
      </w:pPr>
    </w:p>
    <w:p w14:paraId="77CADEE7" w14:textId="473672DD" w:rsidR="0009093A" w:rsidRDefault="0009093A" w:rsidP="00807CF6">
      <w:pPr>
        <w:jc w:val="center"/>
        <w:rPr>
          <w:b/>
          <w:bCs/>
          <w:color w:val="000000" w:themeColor="text1"/>
        </w:rPr>
      </w:pPr>
      <w:r w:rsidRPr="00807CF6">
        <w:rPr>
          <w:b/>
          <w:bCs/>
          <w:color w:val="000000" w:themeColor="text1"/>
        </w:rPr>
        <w:t xml:space="preserve"> In a new initiative</w:t>
      </w:r>
      <w:r w:rsidR="00057362">
        <w:rPr>
          <w:b/>
          <w:bCs/>
          <w:color w:val="000000" w:themeColor="text1"/>
        </w:rPr>
        <w:t>,</w:t>
      </w:r>
      <w:r w:rsidRPr="00807CF6">
        <w:rPr>
          <w:b/>
          <w:bCs/>
          <w:color w:val="000000" w:themeColor="text1"/>
        </w:rPr>
        <w:t xml:space="preserve"> we are planning quarterly meetings to meet this need and create a supportive community of prescribers</w:t>
      </w:r>
      <w:r w:rsidR="00057362">
        <w:rPr>
          <w:b/>
          <w:bCs/>
          <w:color w:val="000000" w:themeColor="text1"/>
        </w:rPr>
        <w:t>,</w:t>
      </w:r>
      <w:r w:rsidRPr="00807CF6">
        <w:rPr>
          <w:b/>
          <w:bCs/>
          <w:color w:val="000000" w:themeColor="text1"/>
        </w:rPr>
        <w:t xml:space="preserve"> addr</w:t>
      </w:r>
      <w:r w:rsidR="00057362">
        <w:rPr>
          <w:b/>
          <w:bCs/>
          <w:color w:val="000000" w:themeColor="text1"/>
        </w:rPr>
        <w:t>essing your needs and</w:t>
      </w:r>
      <w:r w:rsidRPr="00807CF6">
        <w:rPr>
          <w:b/>
          <w:bCs/>
          <w:color w:val="000000" w:themeColor="text1"/>
        </w:rPr>
        <w:t xml:space="preserve"> governance issues </w:t>
      </w:r>
      <w:r w:rsidR="00057362">
        <w:rPr>
          <w:b/>
          <w:bCs/>
          <w:color w:val="000000" w:themeColor="text1"/>
        </w:rPr>
        <w:t xml:space="preserve">ensuring </w:t>
      </w:r>
      <w:r w:rsidRPr="00807CF6">
        <w:rPr>
          <w:b/>
          <w:bCs/>
          <w:color w:val="000000" w:themeColor="text1"/>
        </w:rPr>
        <w:t>your CPD is relevant and targeted.</w:t>
      </w:r>
    </w:p>
    <w:p w14:paraId="61676E20" w14:textId="77777777" w:rsidR="00807CF6" w:rsidRPr="00807CF6" w:rsidRDefault="00807CF6" w:rsidP="00807CF6">
      <w:pPr>
        <w:jc w:val="center"/>
        <w:rPr>
          <w:b/>
          <w:bCs/>
          <w:color w:val="000000" w:themeColor="text1"/>
        </w:rPr>
      </w:pPr>
    </w:p>
    <w:p w14:paraId="6DFD52C6" w14:textId="25889685" w:rsidR="0009093A" w:rsidRPr="00807CF6" w:rsidRDefault="0009093A" w:rsidP="00FD6E9D">
      <w:pPr>
        <w:jc w:val="center"/>
        <w:rPr>
          <w:b/>
          <w:bCs/>
          <w:color w:val="FF0000"/>
          <w:sz w:val="28"/>
          <w:szCs w:val="28"/>
        </w:rPr>
      </w:pPr>
      <w:r w:rsidRPr="00807CF6">
        <w:rPr>
          <w:b/>
          <w:bCs/>
          <w:color w:val="FF0000"/>
          <w:sz w:val="28"/>
          <w:szCs w:val="28"/>
        </w:rPr>
        <w:t>Session 1</w:t>
      </w:r>
    </w:p>
    <w:p w14:paraId="033B87E2" w14:textId="7D44F145" w:rsidR="0009093A" w:rsidRPr="00807CF6" w:rsidRDefault="0009093A" w:rsidP="00FD6E9D">
      <w:pPr>
        <w:jc w:val="center"/>
        <w:rPr>
          <w:b/>
          <w:bCs/>
          <w:color w:val="FF0000"/>
          <w:sz w:val="28"/>
          <w:szCs w:val="28"/>
        </w:rPr>
      </w:pPr>
    </w:p>
    <w:p w14:paraId="4672C9A0" w14:textId="7AF5CC21" w:rsidR="00C23056" w:rsidRPr="00807CF6" w:rsidRDefault="002E5005" w:rsidP="00C2305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22</w:t>
      </w:r>
      <w:r w:rsidRPr="002E5005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 xml:space="preserve"> September 2021</w:t>
      </w:r>
    </w:p>
    <w:p w14:paraId="3CADDA8A" w14:textId="660809D6" w:rsidR="00C23056" w:rsidRPr="00807CF6" w:rsidRDefault="00C23056" w:rsidP="00C23056">
      <w:pPr>
        <w:jc w:val="center"/>
        <w:rPr>
          <w:color w:val="FF0000"/>
          <w:sz w:val="28"/>
          <w:szCs w:val="28"/>
        </w:rPr>
      </w:pPr>
      <w:r w:rsidRPr="00807CF6">
        <w:rPr>
          <w:color w:val="FF0000"/>
          <w:sz w:val="28"/>
          <w:szCs w:val="28"/>
        </w:rPr>
        <w:t xml:space="preserve">Via ZOOM </w:t>
      </w:r>
    </w:p>
    <w:p w14:paraId="74A5AAAF" w14:textId="31FDF279" w:rsidR="00C23056" w:rsidRPr="00807CF6" w:rsidRDefault="00C23056" w:rsidP="00C23056">
      <w:pPr>
        <w:jc w:val="center"/>
        <w:rPr>
          <w:color w:val="FF0000"/>
          <w:sz w:val="28"/>
          <w:szCs w:val="28"/>
        </w:rPr>
      </w:pPr>
      <w:r w:rsidRPr="00807CF6">
        <w:rPr>
          <w:color w:val="FF0000"/>
          <w:sz w:val="28"/>
          <w:szCs w:val="28"/>
        </w:rPr>
        <w:t>9.</w:t>
      </w:r>
      <w:r w:rsidR="00EF5A55">
        <w:rPr>
          <w:color w:val="FF0000"/>
          <w:sz w:val="28"/>
          <w:szCs w:val="28"/>
        </w:rPr>
        <w:t>00</w:t>
      </w:r>
      <w:r w:rsidR="0009093A" w:rsidRPr="00807CF6">
        <w:rPr>
          <w:color w:val="FF0000"/>
          <w:sz w:val="28"/>
          <w:szCs w:val="28"/>
        </w:rPr>
        <w:t>-12.30</w:t>
      </w:r>
    </w:p>
    <w:p w14:paraId="338F6338" w14:textId="2217CAD6" w:rsidR="0009093A" w:rsidRPr="0009093A" w:rsidRDefault="00807CF6" w:rsidP="00C23056">
      <w:pPr>
        <w:jc w:val="center"/>
        <w:rPr>
          <w:color w:val="FF0000"/>
          <w:sz w:val="32"/>
          <w:szCs w:val="32"/>
        </w:rPr>
      </w:pPr>
      <w:r>
        <w:rPr>
          <w:b/>
          <w:bCs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6FCD" wp14:editId="60F6A407">
                <wp:simplePos x="0" y="0"/>
                <wp:positionH relativeFrom="column">
                  <wp:posOffset>-358648</wp:posOffset>
                </wp:positionH>
                <wp:positionV relativeFrom="paragraph">
                  <wp:posOffset>276861</wp:posOffset>
                </wp:positionV>
                <wp:extent cx="6510274" cy="2416048"/>
                <wp:effectExtent l="25400" t="25400" r="3048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274" cy="2416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78B21" w14:textId="7D05DDD1" w:rsidR="00807CF6" w:rsidRPr="00807CF6" w:rsidRDefault="00B63E32" w:rsidP="00807C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4C111BC6" w14:textId="77777777" w:rsidR="00807CF6" w:rsidRPr="00807CF6" w:rsidRDefault="00807CF6" w:rsidP="00807CF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6349E7" w14:textId="3F59277C" w:rsidR="00807CF6" w:rsidRPr="00B63E32" w:rsidRDefault="00807CF6" w:rsidP="00B63E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3E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Meet and greet, orientate to ZOOM as a teaching platform</w:t>
                            </w:r>
                          </w:p>
                          <w:p w14:paraId="47170DFE" w14:textId="5A4C88BA" w:rsidR="00807CF6" w:rsidRPr="00B63E32" w:rsidRDefault="00807CF6" w:rsidP="00B63E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3E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Group discussion and “chat”, your views on what you wish for in these events.</w:t>
                            </w:r>
                          </w:p>
                          <w:p w14:paraId="5A809267" w14:textId="452628C1" w:rsidR="00807CF6" w:rsidRPr="00B63E32" w:rsidRDefault="00807CF6" w:rsidP="00B63E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3E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Governance issues</w:t>
                            </w:r>
                            <w:r w:rsidR="00057362" w:rsidRPr="00B63E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&amp; RPS Framework refresher</w:t>
                            </w:r>
                          </w:p>
                          <w:p w14:paraId="117D5E0D" w14:textId="63F63E24" w:rsidR="00807CF6" w:rsidRPr="00B63E32" w:rsidRDefault="00807CF6" w:rsidP="00B63E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3E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Stand up, drink tea or coffee, socialise in small “breakout rooms”</w:t>
                            </w:r>
                          </w:p>
                          <w:p w14:paraId="118DCA07" w14:textId="78BAD699" w:rsidR="00807CF6" w:rsidRPr="00B63E32" w:rsidRDefault="00807CF6" w:rsidP="00B63E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3E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Case Analysis: tutors will bring a case for group discussion</w:t>
                            </w:r>
                          </w:p>
                          <w:p w14:paraId="445B831F" w14:textId="32C79E86" w:rsidR="00807CF6" w:rsidRPr="00B63E32" w:rsidRDefault="00807CF6" w:rsidP="00B63E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3E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Hot Topic: what’s new in prescribing?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B6F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25pt;margin-top:21.8pt;width:512.6pt;height:1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" fillcolor="white [3201]" strokeweight="3.5pt">
                <v:textbox>
                  <w:txbxContent>
                    <w:p w14:paraId="14278B21" w14:textId="7D05DDD1" w:rsidR="00807CF6" w:rsidRPr="00807CF6" w:rsidRDefault="00B63E32" w:rsidP="00807C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Agenda</w:t>
                      </w:r>
                    </w:p>
                    <w:p w14:paraId="4C111BC6" w14:textId="77777777" w:rsidR="00807CF6" w:rsidRPr="00807CF6" w:rsidRDefault="00807CF6" w:rsidP="00807CF6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76349E7" w14:textId="3F59277C" w:rsidR="00807CF6" w:rsidRPr="00B63E32" w:rsidRDefault="00807CF6" w:rsidP="00B63E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63E32">
                        <w:rPr>
                          <w:color w:val="000000" w:themeColor="text1"/>
                          <w:sz w:val="28"/>
                          <w:szCs w:val="28"/>
                        </w:rPr>
                        <w:t>Meet and greet, orientate to ZOOM as a teaching platform</w:t>
                      </w:r>
                    </w:p>
                    <w:p w14:paraId="47170DFE" w14:textId="5A4C88BA" w:rsidR="00807CF6" w:rsidRPr="00B63E32" w:rsidRDefault="00807CF6" w:rsidP="00B63E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63E32">
                        <w:rPr>
                          <w:color w:val="000000" w:themeColor="text1"/>
                          <w:sz w:val="28"/>
                          <w:szCs w:val="28"/>
                        </w:rPr>
                        <w:t>Group discussion and “chat”, your views on what you wish for in these events.</w:t>
                      </w:r>
                    </w:p>
                    <w:p w14:paraId="5A809267" w14:textId="452628C1" w:rsidR="00807CF6" w:rsidRPr="00B63E32" w:rsidRDefault="00807CF6" w:rsidP="00B63E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63E32">
                        <w:rPr>
                          <w:color w:val="000000" w:themeColor="text1"/>
                          <w:sz w:val="28"/>
                          <w:szCs w:val="28"/>
                        </w:rPr>
                        <w:t>Governance issues</w:t>
                      </w:r>
                      <w:r w:rsidR="00057362" w:rsidRPr="00B63E3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&amp; RPS Framework refresher</w:t>
                      </w:r>
                    </w:p>
                    <w:p w14:paraId="117D5E0D" w14:textId="63F63E24" w:rsidR="00807CF6" w:rsidRPr="00B63E32" w:rsidRDefault="00807CF6" w:rsidP="00B63E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63E32">
                        <w:rPr>
                          <w:color w:val="000000" w:themeColor="text1"/>
                          <w:sz w:val="28"/>
                          <w:szCs w:val="28"/>
                        </w:rPr>
                        <w:t>Stand up, drink tea or coffee, socialise in small “breakout rooms”</w:t>
                      </w:r>
                    </w:p>
                    <w:p w14:paraId="118DCA07" w14:textId="78BAD699" w:rsidR="00807CF6" w:rsidRPr="00B63E32" w:rsidRDefault="00807CF6" w:rsidP="00B63E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63E32">
                        <w:rPr>
                          <w:color w:val="000000" w:themeColor="text1"/>
                          <w:sz w:val="28"/>
                          <w:szCs w:val="28"/>
                        </w:rPr>
                        <w:t>Case Analysis: tutors will bring a case for group discussion</w:t>
                      </w:r>
                    </w:p>
                    <w:p w14:paraId="445B831F" w14:textId="32C79E86" w:rsidR="00807CF6" w:rsidRPr="00B63E32" w:rsidRDefault="00807CF6" w:rsidP="00B63E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63E32">
                        <w:rPr>
                          <w:color w:val="000000" w:themeColor="text1"/>
                          <w:sz w:val="28"/>
                          <w:szCs w:val="28"/>
                        </w:rPr>
                        <w:t>Hot Topic: what’s new in prescribing?</w:t>
                      </w:r>
                    </w:p>
                  </w:txbxContent>
                </v:textbox>
              </v:shape>
            </w:pict>
          </mc:Fallback>
        </mc:AlternateContent>
      </w:r>
    </w:p>
    <w:p w14:paraId="4CE1E6CC" w14:textId="2CD27D25" w:rsidR="0009093A" w:rsidRDefault="0009093A" w:rsidP="00C23056">
      <w:pPr>
        <w:jc w:val="center"/>
        <w:rPr>
          <w:color w:val="FF0000"/>
          <w:sz w:val="32"/>
          <w:szCs w:val="32"/>
        </w:rPr>
      </w:pPr>
    </w:p>
    <w:p w14:paraId="5CAA7765" w14:textId="2E12E479" w:rsidR="00C23056" w:rsidRDefault="00C23056" w:rsidP="00807CF6">
      <w:pPr>
        <w:rPr>
          <w:sz w:val="26"/>
          <w:szCs w:val="26"/>
        </w:rPr>
      </w:pPr>
    </w:p>
    <w:p w14:paraId="345F9498" w14:textId="77777777" w:rsidR="00807CF6" w:rsidRDefault="00807CF6" w:rsidP="00C23056">
      <w:pPr>
        <w:jc w:val="center"/>
        <w:rPr>
          <w:sz w:val="26"/>
          <w:szCs w:val="26"/>
        </w:rPr>
      </w:pPr>
    </w:p>
    <w:p w14:paraId="5A921500" w14:textId="77777777" w:rsidR="00807CF6" w:rsidRDefault="00807CF6" w:rsidP="00C23056">
      <w:pPr>
        <w:jc w:val="center"/>
        <w:rPr>
          <w:sz w:val="26"/>
          <w:szCs w:val="26"/>
        </w:rPr>
      </w:pPr>
    </w:p>
    <w:p w14:paraId="7C1E2F49" w14:textId="77777777" w:rsidR="00807CF6" w:rsidRDefault="00807CF6" w:rsidP="00C23056">
      <w:pPr>
        <w:jc w:val="center"/>
        <w:rPr>
          <w:sz w:val="26"/>
          <w:szCs w:val="26"/>
        </w:rPr>
      </w:pPr>
    </w:p>
    <w:p w14:paraId="4E145FA0" w14:textId="77777777" w:rsidR="00807CF6" w:rsidRDefault="00807CF6" w:rsidP="00C23056">
      <w:pPr>
        <w:jc w:val="center"/>
        <w:rPr>
          <w:sz w:val="26"/>
          <w:szCs w:val="26"/>
        </w:rPr>
      </w:pPr>
    </w:p>
    <w:p w14:paraId="2961E3C1" w14:textId="77777777" w:rsidR="00807CF6" w:rsidRDefault="00807CF6" w:rsidP="00C23056">
      <w:pPr>
        <w:jc w:val="center"/>
        <w:rPr>
          <w:sz w:val="26"/>
          <w:szCs w:val="26"/>
        </w:rPr>
      </w:pPr>
    </w:p>
    <w:p w14:paraId="4C02AED4" w14:textId="77777777" w:rsidR="00807CF6" w:rsidRDefault="00807CF6" w:rsidP="00C23056">
      <w:pPr>
        <w:jc w:val="center"/>
        <w:rPr>
          <w:sz w:val="26"/>
          <w:szCs w:val="26"/>
        </w:rPr>
      </w:pPr>
    </w:p>
    <w:p w14:paraId="16CECB8F" w14:textId="77777777" w:rsidR="00807CF6" w:rsidRDefault="00807CF6" w:rsidP="00C23056">
      <w:pPr>
        <w:jc w:val="center"/>
        <w:rPr>
          <w:sz w:val="26"/>
          <w:szCs w:val="26"/>
        </w:rPr>
      </w:pPr>
    </w:p>
    <w:p w14:paraId="10A58746" w14:textId="77777777" w:rsidR="00807CF6" w:rsidRDefault="00807CF6" w:rsidP="00C23056">
      <w:pPr>
        <w:jc w:val="center"/>
        <w:rPr>
          <w:sz w:val="26"/>
          <w:szCs w:val="26"/>
        </w:rPr>
      </w:pPr>
    </w:p>
    <w:p w14:paraId="634CC5BA" w14:textId="77777777" w:rsidR="00807CF6" w:rsidRDefault="00807CF6" w:rsidP="00C23056">
      <w:pPr>
        <w:jc w:val="center"/>
        <w:rPr>
          <w:sz w:val="26"/>
          <w:szCs w:val="26"/>
        </w:rPr>
      </w:pPr>
    </w:p>
    <w:p w14:paraId="27B8C5EB" w14:textId="77777777" w:rsidR="00807CF6" w:rsidRDefault="00807CF6" w:rsidP="00C23056">
      <w:pPr>
        <w:jc w:val="center"/>
        <w:rPr>
          <w:sz w:val="26"/>
          <w:szCs w:val="26"/>
        </w:rPr>
      </w:pPr>
    </w:p>
    <w:p w14:paraId="6155959B" w14:textId="6AE06C0E" w:rsidR="00807CF6" w:rsidRDefault="00807CF6" w:rsidP="00807CF6">
      <w:pPr>
        <w:rPr>
          <w:sz w:val="26"/>
          <w:szCs w:val="26"/>
        </w:rPr>
      </w:pPr>
    </w:p>
    <w:p w14:paraId="2CF753F0" w14:textId="77777777" w:rsidR="00807CF6" w:rsidRDefault="00807CF6" w:rsidP="00807CF6">
      <w:pPr>
        <w:rPr>
          <w:sz w:val="26"/>
          <w:szCs w:val="26"/>
        </w:rPr>
      </w:pPr>
    </w:p>
    <w:p w14:paraId="7E1CD4E4" w14:textId="618236F4" w:rsidR="00807CF6" w:rsidRPr="00807CF6" w:rsidRDefault="00807CF6" w:rsidP="00807CF6">
      <w:pPr>
        <w:jc w:val="center"/>
        <w:rPr>
          <w:b/>
          <w:bCs/>
          <w:color w:val="000000" w:themeColor="text1"/>
          <w:sz w:val="26"/>
          <w:szCs w:val="26"/>
        </w:rPr>
      </w:pPr>
      <w:r w:rsidRPr="00807CF6">
        <w:rPr>
          <w:b/>
          <w:bCs/>
          <w:color w:val="000000" w:themeColor="text1"/>
          <w:sz w:val="26"/>
          <w:szCs w:val="26"/>
        </w:rPr>
        <w:t xml:space="preserve">This is a suggested structure for the day </w:t>
      </w:r>
      <w:r w:rsidR="00057362">
        <w:rPr>
          <w:b/>
          <w:bCs/>
          <w:color w:val="000000" w:themeColor="text1"/>
          <w:sz w:val="26"/>
          <w:szCs w:val="26"/>
        </w:rPr>
        <w:t xml:space="preserve">however this is your session, </w:t>
      </w:r>
      <w:r w:rsidRPr="00807CF6">
        <w:rPr>
          <w:b/>
          <w:bCs/>
          <w:color w:val="000000" w:themeColor="text1"/>
          <w:sz w:val="26"/>
          <w:szCs w:val="26"/>
        </w:rPr>
        <w:t>so we have timetabled time to discuss your needs</w:t>
      </w:r>
      <w:r w:rsidR="00057362">
        <w:rPr>
          <w:b/>
          <w:bCs/>
          <w:color w:val="000000" w:themeColor="text1"/>
          <w:sz w:val="26"/>
          <w:szCs w:val="26"/>
        </w:rPr>
        <w:t xml:space="preserve">. Additionally, </w:t>
      </w:r>
      <w:r w:rsidRPr="00807CF6">
        <w:rPr>
          <w:b/>
          <w:bCs/>
          <w:color w:val="000000" w:themeColor="text1"/>
          <w:sz w:val="26"/>
          <w:szCs w:val="26"/>
        </w:rPr>
        <w:t xml:space="preserve">the timing, format and content of </w:t>
      </w:r>
      <w:r w:rsidR="00057362">
        <w:rPr>
          <w:b/>
          <w:bCs/>
          <w:color w:val="000000" w:themeColor="text1"/>
          <w:sz w:val="26"/>
          <w:szCs w:val="26"/>
        </w:rPr>
        <w:t xml:space="preserve">future </w:t>
      </w:r>
      <w:r w:rsidRPr="00807CF6">
        <w:rPr>
          <w:b/>
          <w:bCs/>
          <w:color w:val="000000" w:themeColor="text1"/>
          <w:sz w:val="26"/>
          <w:szCs w:val="26"/>
        </w:rPr>
        <w:t>sessions</w:t>
      </w:r>
      <w:r w:rsidR="00057362">
        <w:rPr>
          <w:b/>
          <w:bCs/>
          <w:color w:val="000000" w:themeColor="text1"/>
          <w:sz w:val="26"/>
          <w:szCs w:val="26"/>
        </w:rPr>
        <w:t xml:space="preserve"> will be guided by participants</w:t>
      </w:r>
      <w:r w:rsidRPr="00807CF6">
        <w:rPr>
          <w:b/>
          <w:bCs/>
          <w:color w:val="000000" w:themeColor="text1"/>
          <w:sz w:val="26"/>
          <w:szCs w:val="26"/>
        </w:rPr>
        <w:t xml:space="preserve">. </w:t>
      </w:r>
    </w:p>
    <w:p w14:paraId="275BEBBD" w14:textId="57FC1E22" w:rsidR="00807CF6" w:rsidRPr="00807CF6" w:rsidRDefault="00807CF6" w:rsidP="00807CF6">
      <w:pPr>
        <w:jc w:val="center"/>
        <w:rPr>
          <w:b/>
          <w:bCs/>
          <w:color w:val="000000" w:themeColor="text1"/>
          <w:sz w:val="26"/>
          <w:szCs w:val="26"/>
        </w:rPr>
      </w:pPr>
      <w:r w:rsidRPr="00807CF6">
        <w:rPr>
          <w:b/>
          <w:bCs/>
          <w:color w:val="000000" w:themeColor="text1"/>
          <w:sz w:val="26"/>
          <w:szCs w:val="26"/>
        </w:rPr>
        <w:t>Please bring cases or issues to the session or email us with specific learning needs in advance.</w:t>
      </w:r>
    </w:p>
    <w:p w14:paraId="3D11B1D7" w14:textId="77777777" w:rsidR="00807CF6" w:rsidRPr="00807CF6" w:rsidRDefault="00807CF6" w:rsidP="00C23056">
      <w:pPr>
        <w:jc w:val="center"/>
      </w:pPr>
    </w:p>
    <w:p w14:paraId="381E8499" w14:textId="3149D250" w:rsidR="00C23056" w:rsidRPr="00807CF6" w:rsidRDefault="0009093A" w:rsidP="00C23056">
      <w:pPr>
        <w:jc w:val="center"/>
      </w:pPr>
      <w:r w:rsidRPr="00807CF6">
        <w:t>We</w:t>
      </w:r>
      <w:r w:rsidR="00C23056" w:rsidRPr="00807CF6">
        <w:t xml:space="preserve"> have been teaching using Zoom for over a year now. We use a range of techniques to ensure the days are informative and relevant using real results, student discussion groups and mini-lectures.</w:t>
      </w:r>
    </w:p>
    <w:p w14:paraId="322E6DDE" w14:textId="113D267D" w:rsidR="00B65644" w:rsidRPr="00FD6E9D" w:rsidRDefault="00B65644" w:rsidP="00C36733">
      <w:pPr>
        <w:rPr>
          <w:sz w:val="36"/>
          <w:szCs w:val="36"/>
        </w:rPr>
      </w:pPr>
    </w:p>
    <w:sectPr w:rsidR="00B65644" w:rsidRPr="00FD6E9D" w:rsidSect="00727D2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D901" w14:textId="77777777" w:rsidR="00C24CF3" w:rsidRDefault="00C24CF3" w:rsidP="00C36733">
      <w:r>
        <w:separator/>
      </w:r>
    </w:p>
  </w:endnote>
  <w:endnote w:type="continuationSeparator" w:id="0">
    <w:p w14:paraId="016C0C3D" w14:textId="77777777" w:rsidR="00C24CF3" w:rsidRDefault="00C24CF3" w:rsidP="00C3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8EE1" w14:textId="77777777" w:rsidR="00C23056" w:rsidRPr="00DB4FD0" w:rsidRDefault="00C23056" w:rsidP="00C23056">
    <w:pPr>
      <w:jc w:val="center"/>
      <w:rPr>
        <w:sz w:val="20"/>
        <w:szCs w:val="20"/>
      </w:rPr>
    </w:pPr>
  </w:p>
  <w:p w14:paraId="744EF519" w14:textId="0E7A7D83" w:rsidR="00057362" w:rsidRPr="00807CF6" w:rsidRDefault="00057362" w:rsidP="00057362">
    <w:pPr>
      <w:jc w:val="both"/>
      <w:rPr>
        <w:sz w:val="20"/>
        <w:szCs w:val="20"/>
      </w:rPr>
    </w:pPr>
    <w:r w:rsidRPr="00807CF6">
      <w:rPr>
        <w:sz w:val="20"/>
        <w:szCs w:val="20"/>
      </w:rPr>
      <w:t xml:space="preserve">Colin Roberts: </w:t>
    </w:r>
    <w:r>
      <w:rPr>
        <w:sz w:val="20"/>
        <w:szCs w:val="20"/>
      </w:rPr>
      <w:tab/>
    </w:r>
    <w:r w:rsidRPr="00807CF6">
      <w:rPr>
        <w:sz w:val="20"/>
        <w:szCs w:val="20"/>
      </w:rPr>
      <w:t>GP and Associate Professor Advanc</w:t>
    </w:r>
    <w:r>
      <w:rPr>
        <w:sz w:val="20"/>
        <w:szCs w:val="20"/>
      </w:rPr>
      <w:t>ed Practice, Plymouth University</w:t>
    </w:r>
  </w:p>
  <w:p w14:paraId="39925334" w14:textId="4F929DE1" w:rsidR="00807CF6" w:rsidRPr="00807CF6" w:rsidRDefault="00807CF6" w:rsidP="00807CF6">
    <w:pPr>
      <w:jc w:val="both"/>
      <w:rPr>
        <w:sz w:val="20"/>
        <w:szCs w:val="20"/>
      </w:rPr>
    </w:pPr>
    <w:r w:rsidRPr="00807CF6">
      <w:rPr>
        <w:sz w:val="20"/>
        <w:szCs w:val="20"/>
      </w:rPr>
      <w:t>Sharon Evans</w:t>
    </w:r>
    <w:r>
      <w:rPr>
        <w:sz w:val="20"/>
        <w:szCs w:val="20"/>
      </w:rPr>
      <w:t>:</w:t>
    </w:r>
    <w:r>
      <w:rPr>
        <w:sz w:val="20"/>
        <w:szCs w:val="20"/>
      </w:rPr>
      <w:tab/>
    </w:r>
    <w:r w:rsidR="002E1945">
      <w:rPr>
        <w:sz w:val="20"/>
        <w:szCs w:val="20"/>
      </w:rPr>
      <w:t>Strategic Lead Nurse for General Practice Nursing NHS Kernow</w:t>
    </w:r>
  </w:p>
  <w:p w14:paraId="519D3AD7" w14:textId="55038178" w:rsidR="00167CAF" w:rsidRPr="00C23056" w:rsidRDefault="00167CAF" w:rsidP="00C2305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386B" w14:textId="77777777" w:rsidR="00C24CF3" w:rsidRDefault="00C24CF3" w:rsidP="00C36733">
      <w:r>
        <w:separator/>
      </w:r>
    </w:p>
  </w:footnote>
  <w:footnote w:type="continuationSeparator" w:id="0">
    <w:p w14:paraId="03B1249F" w14:textId="77777777" w:rsidR="00C24CF3" w:rsidRDefault="00C24CF3" w:rsidP="00C3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697B" w14:textId="7FABC120" w:rsidR="00C36733" w:rsidRDefault="00057362" w:rsidP="00C3673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Non-Medical </w:t>
    </w:r>
    <w:r w:rsidR="0009093A">
      <w:rPr>
        <w:sz w:val="40"/>
        <w:szCs w:val="40"/>
      </w:rPr>
      <w:t>Prescribing Quarterly Review and CPD</w:t>
    </w:r>
    <w:r w:rsidR="00C23056">
      <w:rPr>
        <w:sz w:val="40"/>
        <w:szCs w:val="40"/>
      </w:rPr>
      <w:t xml:space="preserve"> </w:t>
    </w:r>
  </w:p>
  <w:p w14:paraId="11EC159B" w14:textId="0D111C2A" w:rsidR="00C23056" w:rsidRPr="00C36733" w:rsidRDefault="00C23056" w:rsidP="00C3673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031"/>
    <w:multiLevelType w:val="hybridMultilevel"/>
    <w:tmpl w:val="B9603E92"/>
    <w:lvl w:ilvl="0" w:tplc="8C286D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BDF"/>
    <w:multiLevelType w:val="hybridMultilevel"/>
    <w:tmpl w:val="FF74A938"/>
    <w:lvl w:ilvl="0" w:tplc="3856849E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B38"/>
    <w:multiLevelType w:val="hybridMultilevel"/>
    <w:tmpl w:val="EB48D31E"/>
    <w:lvl w:ilvl="0" w:tplc="DD5004C2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77BA"/>
    <w:multiLevelType w:val="hybridMultilevel"/>
    <w:tmpl w:val="D378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6A0"/>
    <w:multiLevelType w:val="hybridMultilevel"/>
    <w:tmpl w:val="04766B90"/>
    <w:lvl w:ilvl="0" w:tplc="17601A5E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2390"/>
    <w:multiLevelType w:val="hybridMultilevel"/>
    <w:tmpl w:val="B396F88A"/>
    <w:lvl w:ilvl="0" w:tplc="784EAF40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961"/>
    <w:multiLevelType w:val="hybridMultilevel"/>
    <w:tmpl w:val="60B0C8C0"/>
    <w:lvl w:ilvl="0" w:tplc="1A6058EA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7"/>
    <w:rsid w:val="00057362"/>
    <w:rsid w:val="0009093A"/>
    <w:rsid w:val="00167CAF"/>
    <w:rsid w:val="00234E82"/>
    <w:rsid w:val="002E1945"/>
    <w:rsid w:val="002E5005"/>
    <w:rsid w:val="003B0267"/>
    <w:rsid w:val="003F574D"/>
    <w:rsid w:val="0052759F"/>
    <w:rsid w:val="005C63DF"/>
    <w:rsid w:val="00603D55"/>
    <w:rsid w:val="006A2EC1"/>
    <w:rsid w:val="00727D27"/>
    <w:rsid w:val="007A5A68"/>
    <w:rsid w:val="007F547B"/>
    <w:rsid w:val="00807CF6"/>
    <w:rsid w:val="0096379B"/>
    <w:rsid w:val="009D23C0"/>
    <w:rsid w:val="00B63E32"/>
    <w:rsid w:val="00B65644"/>
    <w:rsid w:val="00B87703"/>
    <w:rsid w:val="00BB4AEB"/>
    <w:rsid w:val="00BE4761"/>
    <w:rsid w:val="00C23056"/>
    <w:rsid w:val="00C24CF3"/>
    <w:rsid w:val="00C36733"/>
    <w:rsid w:val="00EF5A55"/>
    <w:rsid w:val="00FA5B85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5BDE"/>
  <w15:docId w15:val="{7DF70FC1-CFA7-4A3D-92C0-2CFFCD87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33"/>
  </w:style>
  <w:style w:type="paragraph" w:styleId="Footer">
    <w:name w:val="footer"/>
    <w:basedOn w:val="Normal"/>
    <w:link w:val="Foot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Roberts</dc:creator>
  <cp:lastModifiedBy>MITCHELL, Tina (KERNOW HEALTH CIC)</cp:lastModifiedBy>
  <cp:revision>4</cp:revision>
  <dcterms:created xsi:type="dcterms:W3CDTF">2021-06-03T13:16:00Z</dcterms:created>
  <dcterms:modified xsi:type="dcterms:W3CDTF">2021-06-08T11:45:00Z</dcterms:modified>
</cp:coreProperties>
</file>