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F3A5" w14:textId="32BAC6EE" w:rsidR="00A90851" w:rsidRPr="009B38F7" w:rsidRDefault="00097DA7">
      <w:pPr>
        <w:rPr>
          <w:b/>
          <w:sz w:val="40"/>
          <w:szCs w:val="40"/>
        </w:rPr>
      </w:pPr>
      <w:r w:rsidRPr="009B38F7">
        <w:rPr>
          <w:b/>
          <w:sz w:val="40"/>
          <w:szCs w:val="40"/>
        </w:rPr>
        <w:t xml:space="preserve">Cornwall Primary Care Training Hub </w:t>
      </w:r>
      <w:r w:rsidR="00421B0B" w:rsidRPr="009B38F7">
        <w:rPr>
          <w:b/>
          <w:sz w:val="40"/>
          <w:szCs w:val="40"/>
        </w:rPr>
        <w:t xml:space="preserve">Diabetes Training </w:t>
      </w:r>
      <w:r w:rsidR="0093689F">
        <w:rPr>
          <w:b/>
          <w:sz w:val="40"/>
          <w:szCs w:val="40"/>
        </w:rPr>
        <w:t>Guide</w:t>
      </w:r>
      <w:r w:rsidR="009B38F7" w:rsidRPr="009B38F7">
        <w:rPr>
          <w:b/>
          <w:sz w:val="40"/>
          <w:szCs w:val="40"/>
        </w:rPr>
        <w:t xml:space="preserve"> </w:t>
      </w:r>
      <w:r w:rsidR="00421B0B" w:rsidRPr="009B38F7">
        <w:rPr>
          <w:b/>
          <w:sz w:val="40"/>
          <w:szCs w:val="40"/>
        </w:rPr>
        <w:t>(202</w:t>
      </w:r>
      <w:r w:rsidRPr="009B38F7">
        <w:rPr>
          <w:b/>
          <w:sz w:val="40"/>
          <w:szCs w:val="40"/>
        </w:rPr>
        <w:t>1</w:t>
      </w:r>
      <w:r w:rsidR="00421B0B" w:rsidRPr="009B38F7">
        <w:rPr>
          <w:b/>
          <w:sz w:val="40"/>
          <w:szCs w:val="40"/>
        </w:rPr>
        <w:t>-202</w:t>
      </w:r>
      <w:r w:rsidRPr="009B38F7">
        <w:rPr>
          <w:b/>
          <w:sz w:val="40"/>
          <w:szCs w:val="40"/>
        </w:rPr>
        <w:t>2</w:t>
      </w:r>
      <w:r w:rsidR="00421B0B" w:rsidRPr="009B38F7">
        <w:rPr>
          <w:b/>
          <w:sz w:val="40"/>
          <w:szCs w:val="40"/>
        </w:rPr>
        <w:t>)</w:t>
      </w:r>
    </w:p>
    <w:p w14:paraId="037031F5" w14:textId="77777777" w:rsidR="00EF7B0E" w:rsidRDefault="000776D6" w:rsidP="00097DA7">
      <w:pPr>
        <w:rPr>
          <w:b/>
        </w:rPr>
      </w:pPr>
      <w:r>
        <w:rPr>
          <w:b/>
        </w:rPr>
        <w:t>NB:</w:t>
      </w:r>
      <w:r w:rsidR="00C437F7">
        <w:rPr>
          <w:b/>
        </w:rPr>
        <w:t xml:space="preserve"> dates </w:t>
      </w:r>
      <w:r w:rsidR="00846358">
        <w:rPr>
          <w:b/>
        </w:rPr>
        <w:t>are repeated and</w:t>
      </w:r>
      <w:r w:rsidR="00C437F7">
        <w:rPr>
          <w:b/>
        </w:rPr>
        <w:t xml:space="preserve"> ongoing</w:t>
      </w:r>
      <w:r w:rsidR="00097DA7">
        <w:rPr>
          <w:b/>
        </w:rPr>
        <w:t xml:space="preserve"> for most courses. Refer to Training Hub website </w:t>
      </w:r>
      <w:r w:rsidR="00314E27">
        <w:rPr>
          <w:b/>
        </w:rPr>
        <w:t xml:space="preserve">for </w:t>
      </w:r>
      <w:r w:rsidR="00EF7B0E">
        <w:rPr>
          <w:b/>
        </w:rPr>
        <w:t>dates</w:t>
      </w:r>
      <w:r w:rsidR="00097DA7">
        <w:rPr>
          <w:b/>
        </w:rPr>
        <w:t xml:space="preserve"> or to register interest for individual course/pathways </w:t>
      </w:r>
      <w:hyperlink r:id="rId5" w:history="1">
        <w:r w:rsidR="00097DA7" w:rsidRPr="00850902">
          <w:rPr>
            <w:rStyle w:val="Hyperlink"/>
            <w:b/>
          </w:rPr>
          <w:t>https://www.kernowhealthcic.org.uk/cornwall-training-hub/</w:t>
        </w:r>
      </w:hyperlink>
      <w:r w:rsidR="00CB425F">
        <w:rPr>
          <w:b/>
        </w:rPr>
        <w:t xml:space="preserve"> </w:t>
      </w:r>
    </w:p>
    <w:p w14:paraId="3D05A545" w14:textId="43432F09" w:rsidR="00097DA7" w:rsidRDefault="00097DA7" w:rsidP="00097DA7">
      <w:pPr>
        <w:rPr>
          <w:b/>
        </w:rPr>
      </w:pPr>
      <w:r>
        <w:rPr>
          <w:b/>
        </w:rPr>
        <w:t>For further support with competency assessment/</w:t>
      </w:r>
      <w:r w:rsidR="006A4E99">
        <w:rPr>
          <w:b/>
        </w:rPr>
        <w:t xml:space="preserve"> to discuss </w:t>
      </w:r>
      <w:r>
        <w:rPr>
          <w:b/>
        </w:rPr>
        <w:t xml:space="preserve">individual </w:t>
      </w:r>
      <w:r w:rsidR="006A4E99">
        <w:rPr>
          <w:b/>
        </w:rPr>
        <w:t xml:space="preserve">or team </w:t>
      </w:r>
      <w:r>
        <w:rPr>
          <w:b/>
        </w:rPr>
        <w:t xml:space="preserve">needs contact Jackie Heffer or Tina Mitchell at the Training Hub, quoting ‘PCDCA’ </w:t>
      </w:r>
      <w:hyperlink r:id="rId6" w:history="1">
        <w:r w:rsidRPr="00850902">
          <w:rPr>
            <w:rStyle w:val="Hyperlink"/>
            <w:b/>
          </w:rPr>
          <w:t>kernowhealthcic.workforce@nhs.net</w:t>
        </w:r>
      </w:hyperlink>
    </w:p>
    <w:p w14:paraId="7C483F24" w14:textId="132AB898" w:rsidR="00F676C1" w:rsidRPr="00F676C1" w:rsidRDefault="00F676C1" w:rsidP="00097DA7">
      <w:pPr>
        <w:rPr>
          <w:b/>
          <w:color w:val="7F7F7F" w:themeColor="text1" w:themeTint="80"/>
        </w:rPr>
      </w:pPr>
      <w:r w:rsidRPr="00F676C1">
        <w:rPr>
          <w:b/>
          <w:color w:val="7F7F7F" w:themeColor="text1" w:themeTint="80"/>
        </w:rPr>
        <w:t>Note: Where the same colour applies to different courses, these are considered to cover the same learning outcomes and one only should be completed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8755"/>
        <w:gridCol w:w="4707"/>
      </w:tblGrid>
      <w:tr w:rsidR="00EF7B0E" w:rsidRPr="00421B0B" w14:paraId="413CC7A7" w14:textId="77777777" w:rsidTr="00EF7B0E">
        <w:tc>
          <w:tcPr>
            <w:tcW w:w="8755" w:type="dxa"/>
          </w:tcPr>
          <w:p w14:paraId="758C2B2F" w14:textId="77777777" w:rsidR="00EF7B0E" w:rsidRPr="00421B0B" w:rsidRDefault="00EF7B0E">
            <w:pPr>
              <w:rPr>
                <w:b/>
              </w:rPr>
            </w:pPr>
            <w:r w:rsidRPr="00421B0B">
              <w:rPr>
                <w:b/>
              </w:rPr>
              <w:t>Training</w:t>
            </w:r>
          </w:p>
        </w:tc>
        <w:tc>
          <w:tcPr>
            <w:tcW w:w="4707" w:type="dxa"/>
          </w:tcPr>
          <w:p w14:paraId="1D619F1D" w14:textId="69156210" w:rsidR="00EF7B0E" w:rsidRPr="00421B0B" w:rsidRDefault="00EF7B0E">
            <w:pPr>
              <w:rPr>
                <w:b/>
              </w:rPr>
            </w:pPr>
            <w:r>
              <w:rPr>
                <w:b/>
              </w:rPr>
              <w:t>Provider</w:t>
            </w:r>
          </w:p>
        </w:tc>
      </w:tr>
      <w:tr w:rsidR="00EF7B0E" w:rsidRPr="00421B0B" w14:paraId="73A1D666" w14:textId="77777777" w:rsidTr="00EF7B0E">
        <w:tc>
          <w:tcPr>
            <w:tcW w:w="8755" w:type="dxa"/>
            <w:shd w:val="clear" w:color="auto" w:fill="92CDDC" w:themeFill="accent5" w:themeFillTint="99"/>
          </w:tcPr>
          <w:p w14:paraId="57A20BE0" w14:textId="38A3EFD9" w:rsidR="00EF7B0E" w:rsidRPr="009867FF" w:rsidRDefault="00EF7B0E" w:rsidP="009867FF">
            <w:pPr>
              <w:rPr>
                <w:b/>
              </w:rPr>
            </w:pPr>
            <w:r w:rsidRPr="009867FF">
              <w:rPr>
                <w:b/>
              </w:rPr>
              <w:t>Cambridge Diabetes Education Programme</w:t>
            </w:r>
            <w:r>
              <w:rPr>
                <w:b/>
              </w:rPr>
              <w:t xml:space="preserve"> – topics:</w:t>
            </w:r>
            <w:r w:rsidRPr="009867FF">
              <w:rPr>
                <w:b/>
              </w:rPr>
              <w:t xml:space="preserve"> </w:t>
            </w:r>
          </w:p>
          <w:p w14:paraId="411A7244" w14:textId="2E9E602A" w:rsidR="00EF7B0E" w:rsidRDefault="00EF7B0E" w:rsidP="009867FF">
            <w:r>
              <w:t xml:space="preserve"> </w:t>
            </w:r>
          </w:p>
          <w:p w14:paraId="11F2E559" w14:textId="77777777" w:rsidR="00EF7B0E" w:rsidRPr="00A25083" w:rsidRDefault="00EF7B0E" w:rsidP="00A25083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>What is Diabetes?</w:t>
            </w:r>
            <w:r>
              <w:t xml:space="preserve"> </w:t>
            </w:r>
          </w:p>
          <w:p w14:paraId="0791041C" w14:textId="243D1A68" w:rsidR="00EF7B0E" w:rsidRPr="00A25083" w:rsidRDefault="00EF7B0E" w:rsidP="007F20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>Screening, detection &amp; prevention of type 2 diabetes</w:t>
            </w:r>
          </w:p>
          <w:p w14:paraId="11A91E9C" w14:textId="572AC0CD" w:rsidR="00EF7B0E" w:rsidRPr="005325A7" w:rsidRDefault="00EF7B0E" w:rsidP="0014160C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325A7">
              <w:rPr>
                <w:bCs/>
                <w:sz w:val="20"/>
                <w:szCs w:val="20"/>
              </w:rPr>
              <w:t xml:space="preserve">Physical activity &amp; pre-diabetes, Type 2 &amp; gestational diabetes </w:t>
            </w:r>
          </w:p>
          <w:p w14:paraId="6C2D2ABF" w14:textId="101E5844" w:rsidR="00EF7B0E" w:rsidRPr="005325A7" w:rsidRDefault="00EF7B0E" w:rsidP="00CB0DD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325A7">
              <w:rPr>
                <w:bCs/>
                <w:sz w:val="20"/>
                <w:szCs w:val="20"/>
              </w:rPr>
              <w:t>Nutrition</w:t>
            </w:r>
          </w:p>
          <w:p w14:paraId="53CDC756" w14:textId="3FE6ACEA" w:rsidR="00EF7B0E" w:rsidRPr="009867FF" w:rsidRDefault="00EF7B0E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Hypos at Home</w:t>
            </w:r>
            <w:r>
              <w:rPr>
                <w:bCs/>
                <w:sz w:val="20"/>
                <w:szCs w:val="20"/>
              </w:rPr>
              <w:t xml:space="preserve"> (brief intro)</w:t>
            </w:r>
          </w:p>
          <w:p w14:paraId="56B40FF3" w14:textId="77777777" w:rsidR="00EF7B0E" w:rsidRPr="00A25083" w:rsidRDefault="00EF7B0E" w:rsidP="00A25083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>Hypoglycaemia (longer professional)</w:t>
            </w:r>
            <w:r>
              <w:t xml:space="preserve"> </w:t>
            </w:r>
          </w:p>
          <w:p w14:paraId="1865004B" w14:textId="7D8191F4" w:rsidR="00EF7B0E" w:rsidRPr="00A25083" w:rsidRDefault="00EF7B0E" w:rsidP="000A6AC6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>Driving with Diabetes</w:t>
            </w:r>
          </w:p>
          <w:p w14:paraId="5EA58A3B" w14:textId="77777777" w:rsidR="00EF7B0E" w:rsidRDefault="00EF7B0E" w:rsidP="005325A7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 xml:space="preserve">Hyperglycaemia </w:t>
            </w:r>
          </w:p>
          <w:p w14:paraId="253EBD84" w14:textId="463BF65B" w:rsidR="00EF7B0E" w:rsidRPr="005325A7" w:rsidRDefault="00EF7B0E" w:rsidP="005325A7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325A7">
              <w:rPr>
                <w:bCs/>
                <w:sz w:val="20"/>
                <w:szCs w:val="20"/>
              </w:rPr>
              <w:t>Oral Therapies</w:t>
            </w:r>
          </w:p>
          <w:p w14:paraId="63206E49" w14:textId="77777777" w:rsidR="00EF7B0E" w:rsidRPr="00A25083" w:rsidRDefault="00EF7B0E" w:rsidP="00A25083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>Injectable therapies</w:t>
            </w:r>
            <w:r>
              <w:t xml:space="preserve"> </w:t>
            </w:r>
          </w:p>
          <w:p w14:paraId="628F0BDC" w14:textId="0B2F4FBD" w:rsidR="00EF7B0E" w:rsidRPr="00A25083" w:rsidRDefault="00EF7B0E" w:rsidP="00E82808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 xml:space="preserve">Safe use of insulin in the community </w:t>
            </w:r>
          </w:p>
          <w:p w14:paraId="04DBBC57" w14:textId="77777777" w:rsidR="00EF7B0E" w:rsidRPr="009867FF" w:rsidRDefault="00EF7B0E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Structured Diabetes Education</w:t>
            </w:r>
          </w:p>
          <w:p w14:paraId="7CD51810" w14:textId="77777777" w:rsidR="00EF7B0E" w:rsidRPr="009867FF" w:rsidRDefault="00EF7B0E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Promoting Self-care</w:t>
            </w:r>
          </w:p>
          <w:p w14:paraId="16092270" w14:textId="77777777" w:rsidR="00EF7B0E" w:rsidRPr="009867FF" w:rsidRDefault="00EF7B0E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Mental health &amp; Diabetes</w:t>
            </w:r>
          </w:p>
          <w:p w14:paraId="4B8A9CF8" w14:textId="77777777" w:rsidR="00EF7B0E" w:rsidRPr="009867FF" w:rsidRDefault="00EF7B0E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Footcare, screening &amp; risk assessment</w:t>
            </w:r>
          </w:p>
          <w:p w14:paraId="1FB4C4EA" w14:textId="77777777" w:rsidR="00EF7B0E" w:rsidRPr="009867FF" w:rsidRDefault="00EF7B0E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Pregnancy &amp; pre-conception care</w:t>
            </w:r>
          </w:p>
          <w:p w14:paraId="6F9C1C1D" w14:textId="22DE7732" w:rsidR="00EF7B0E" w:rsidRPr="009867FF" w:rsidRDefault="00EF7B0E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Caring for the diabetic foot in a care or residential setting</w:t>
            </w:r>
          </w:p>
          <w:p w14:paraId="0A8E82F0" w14:textId="77777777" w:rsidR="00EF7B0E" w:rsidRPr="00A25083" w:rsidRDefault="00EF7B0E" w:rsidP="00A25083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Managing diabetes in care and nursing homes</w:t>
            </w:r>
            <w:r>
              <w:rPr>
                <w:bCs/>
                <w:sz w:val="20"/>
                <w:szCs w:val="20"/>
              </w:rPr>
              <w:t xml:space="preserve"> (inc. older person care needs)</w:t>
            </w:r>
            <w:r>
              <w:t xml:space="preserve"> </w:t>
            </w:r>
          </w:p>
          <w:p w14:paraId="6D8762DC" w14:textId="77777777" w:rsidR="00EF7B0E" w:rsidRPr="00A25083" w:rsidRDefault="00EF7B0E" w:rsidP="00A25083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>Coronavirus and Diabetes (Inc. sick day rules)</w:t>
            </w:r>
            <w:r>
              <w:t xml:space="preserve"> </w:t>
            </w:r>
          </w:p>
          <w:p w14:paraId="22F13F41" w14:textId="0AAF5C7D" w:rsidR="00EF7B0E" w:rsidRPr="006A4E99" w:rsidRDefault="00EF7B0E" w:rsidP="00DC0E7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A4E99">
              <w:rPr>
                <w:bCs/>
                <w:sz w:val="20"/>
                <w:szCs w:val="20"/>
              </w:rPr>
              <w:t>Ramadan &amp; Diabetes</w:t>
            </w:r>
          </w:p>
          <w:p w14:paraId="4820C72E" w14:textId="36C44754" w:rsidR="00EF7B0E" w:rsidRPr="00421B0B" w:rsidRDefault="00EF7B0E">
            <w:pPr>
              <w:rPr>
                <w:b/>
              </w:rPr>
            </w:pPr>
          </w:p>
        </w:tc>
        <w:tc>
          <w:tcPr>
            <w:tcW w:w="4707" w:type="dxa"/>
          </w:tcPr>
          <w:p w14:paraId="7F535786" w14:textId="77777777" w:rsidR="00EF7B0E" w:rsidRDefault="00EF7B0E">
            <w:pPr>
              <w:rPr>
                <w:bCs/>
              </w:rPr>
            </w:pPr>
            <w:r w:rsidRPr="00314E27">
              <w:rPr>
                <w:bCs/>
              </w:rPr>
              <w:lastRenderedPageBreak/>
              <w:t>CDEP via Training Hub</w:t>
            </w:r>
          </w:p>
          <w:p w14:paraId="480060FC" w14:textId="77777777" w:rsidR="00EF7B0E" w:rsidRDefault="00EF7B0E">
            <w:pPr>
              <w:rPr>
                <w:bCs/>
              </w:rPr>
            </w:pPr>
          </w:p>
          <w:p w14:paraId="3641F40D" w14:textId="7D142FD6" w:rsidR="00EF7B0E" w:rsidRDefault="00EF7B0E">
            <w:pPr>
              <w:rPr>
                <w:bCs/>
              </w:rPr>
            </w:pPr>
            <w:r>
              <w:rPr>
                <w:bCs/>
              </w:rPr>
              <w:t xml:space="preserve">Programme uses a competency-based question style approach. </w:t>
            </w:r>
          </w:p>
          <w:p w14:paraId="0A7C1D88" w14:textId="56859663" w:rsidR="00EF7B0E" w:rsidRDefault="00EF7B0E">
            <w:pPr>
              <w:rPr>
                <w:bCs/>
              </w:rPr>
            </w:pPr>
          </w:p>
          <w:p w14:paraId="5DE745B4" w14:textId="14950424" w:rsidR="00EF7B0E" w:rsidRDefault="00EF7B0E">
            <w:pPr>
              <w:rPr>
                <w:bCs/>
              </w:rPr>
            </w:pPr>
            <w:r>
              <w:rPr>
                <w:bCs/>
              </w:rPr>
              <w:t>Select own start level</w:t>
            </w:r>
          </w:p>
          <w:p w14:paraId="1BE6B756" w14:textId="77777777" w:rsidR="00EF7B0E" w:rsidRDefault="00EF7B0E">
            <w:pPr>
              <w:rPr>
                <w:bCs/>
              </w:rPr>
            </w:pPr>
          </w:p>
          <w:p w14:paraId="3D16825C" w14:textId="7802BBAC" w:rsidR="00EF7B0E" w:rsidRDefault="00EF7B0E">
            <w:pPr>
              <w:rPr>
                <w:bCs/>
              </w:rPr>
            </w:pPr>
            <w:r>
              <w:rPr>
                <w:bCs/>
              </w:rPr>
              <w:t>Provides links to all key documents for further learning.</w:t>
            </w:r>
          </w:p>
          <w:p w14:paraId="2C861970" w14:textId="24DFF5CE" w:rsidR="00EF7B0E" w:rsidRPr="00314E27" w:rsidRDefault="00EF7B0E" w:rsidP="00E617D1">
            <w:pPr>
              <w:rPr>
                <w:bCs/>
              </w:rPr>
            </w:pPr>
          </w:p>
        </w:tc>
      </w:tr>
      <w:tr w:rsidR="00EF7B0E" w:rsidRPr="00421B0B" w14:paraId="2F88085F" w14:textId="77777777" w:rsidTr="00EF7B0E">
        <w:tc>
          <w:tcPr>
            <w:tcW w:w="8755" w:type="dxa"/>
            <w:shd w:val="clear" w:color="auto" w:fill="9BBB59" w:themeFill="accent3"/>
          </w:tcPr>
          <w:p w14:paraId="07BF6529" w14:textId="77777777" w:rsidR="00EF7B0E" w:rsidRPr="00CC38E4" w:rsidRDefault="00EF7B0E" w:rsidP="00D92733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Clinicalskills.net</w:t>
            </w:r>
          </w:p>
          <w:p w14:paraId="0032F88C" w14:textId="07ADA655" w:rsidR="00EF7B0E" w:rsidRPr="00421B0B" w:rsidRDefault="00EF7B0E" w:rsidP="00CC38E4">
            <w:pPr>
              <w:pStyle w:val="ListParagraph"/>
            </w:pPr>
            <w:r>
              <w:t>Monitoring &amp; injection procedures/technique</w:t>
            </w:r>
          </w:p>
        </w:tc>
        <w:tc>
          <w:tcPr>
            <w:tcW w:w="4707" w:type="dxa"/>
          </w:tcPr>
          <w:p w14:paraId="5BF2A7B0" w14:textId="67EC6337" w:rsidR="00EF7B0E" w:rsidRDefault="00EF7B0E" w:rsidP="00D92733">
            <w:r>
              <w:t>Clincalskills.net</w:t>
            </w:r>
          </w:p>
          <w:p w14:paraId="72A711AA" w14:textId="33F293D7" w:rsidR="00EF7B0E" w:rsidRDefault="00EF7B0E" w:rsidP="00D92733">
            <w:r>
              <w:t>Via Training Hub</w:t>
            </w:r>
          </w:p>
          <w:p w14:paraId="3CCCDFA7" w14:textId="77777777" w:rsidR="00EF7B0E" w:rsidRDefault="00EF7B0E" w:rsidP="00D92733"/>
          <w:p w14:paraId="3E75B4CD" w14:textId="0717F2DE" w:rsidR="00EF7B0E" w:rsidRDefault="00EF7B0E" w:rsidP="00D92733"/>
        </w:tc>
      </w:tr>
      <w:tr w:rsidR="00EF7B0E" w:rsidRPr="00421B0B" w14:paraId="43DAE901" w14:textId="77777777" w:rsidTr="00EF7B0E">
        <w:tc>
          <w:tcPr>
            <w:tcW w:w="8755" w:type="dxa"/>
            <w:shd w:val="clear" w:color="auto" w:fill="D6E3BC" w:themeFill="accent3" w:themeFillTint="66"/>
          </w:tcPr>
          <w:p w14:paraId="038EAD04" w14:textId="508CA755" w:rsidR="00EF7B0E" w:rsidRPr="00CC38E4" w:rsidRDefault="00EF7B0E" w:rsidP="00314E27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Diabetes Anatomy &amp; Physiology, Diagnosis and Monitoring</w:t>
            </w:r>
          </w:p>
        </w:tc>
        <w:tc>
          <w:tcPr>
            <w:tcW w:w="4707" w:type="dxa"/>
          </w:tcPr>
          <w:p w14:paraId="280DC354" w14:textId="77777777" w:rsidR="00EF7B0E" w:rsidRDefault="00EF7B0E" w:rsidP="00314E27">
            <w:r>
              <w:t xml:space="preserve">Lilly </w:t>
            </w:r>
          </w:p>
          <w:p w14:paraId="13902302" w14:textId="45F5367F" w:rsidR="00EF7B0E" w:rsidRPr="00314E27" w:rsidRDefault="00EF7B0E" w:rsidP="00314E27">
            <w:pPr>
              <w:rPr>
                <w:bCs/>
              </w:rPr>
            </w:pPr>
          </w:p>
        </w:tc>
      </w:tr>
      <w:tr w:rsidR="00EF7B0E" w14:paraId="5D5207FA" w14:textId="77777777" w:rsidTr="00EF7B0E">
        <w:tc>
          <w:tcPr>
            <w:tcW w:w="8755" w:type="dxa"/>
            <w:shd w:val="clear" w:color="auto" w:fill="C6D9F1" w:themeFill="text2" w:themeFillTint="33"/>
          </w:tcPr>
          <w:p w14:paraId="53C42C8E" w14:textId="739EF5CA" w:rsidR="00EF7B0E" w:rsidRDefault="00EF7B0E" w:rsidP="00314E27">
            <w:r w:rsidRPr="00CC38E4">
              <w:rPr>
                <w:b/>
                <w:bCs/>
              </w:rPr>
              <w:t>Pre-Insulin Treatment and Management</w:t>
            </w:r>
            <w:r>
              <w:t xml:space="preserve"> of People with Type 2 D</w:t>
            </w:r>
            <w:r w:rsidRPr="00421B0B">
              <w:t>iabetes</w:t>
            </w:r>
            <w:r>
              <w:t xml:space="preserve"> MERIT (PITOM)</w:t>
            </w:r>
          </w:p>
        </w:tc>
        <w:tc>
          <w:tcPr>
            <w:tcW w:w="4707" w:type="dxa"/>
          </w:tcPr>
          <w:p w14:paraId="73650D06" w14:textId="77777777" w:rsidR="00EF7B0E" w:rsidRDefault="00EF7B0E" w:rsidP="00314E27">
            <w:r>
              <w:t>Novo Nordisk</w:t>
            </w:r>
          </w:p>
          <w:p w14:paraId="27EE2A17" w14:textId="2D663B14" w:rsidR="00EF7B0E" w:rsidRDefault="00EF7B0E" w:rsidP="00314E27"/>
        </w:tc>
      </w:tr>
      <w:tr w:rsidR="00EF7B0E" w14:paraId="2A65933F" w14:textId="77777777" w:rsidTr="00EF7B0E">
        <w:tc>
          <w:tcPr>
            <w:tcW w:w="8755" w:type="dxa"/>
            <w:shd w:val="clear" w:color="auto" w:fill="C6D9F1" w:themeFill="text2" w:themeFillTint="33"/>
          </w:tcPr>
          <w:p w14:paraId="3DC3AD94" w14:textId="2A1F5C22" w:rsidR="00EF7B0E" w:rsidRPr="00CC38E4" w:rsidRDefault="00EF7B0E" w:rsidP="00314E27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Diabetes Oral Therapies</w:t>
            </w:r>
          </w:p>
        </w:tc>
        <w:tc>
          <w:tcPr>
            <w:tcW w:w="4707" w:type="dxa"/>
          </w:tcPr>
          <w:p w14:paraId="6364F3DA" w14:textId="77777777" w:rsidR="00EF7B0E" w:rsidRDefault="00EF7B0E" w:rsidP="00314E27">
            <w:r>
              <w:t>Lilly</w:t>
            </w:r>
          </w:p>
          <w:p w14:paraId="16E6E0D5" w14:textId="277422C2" w:rsidR="00EF7B0E" w:rsidRDefault="00EF7B0E" w:rsidP="00314E27"/>
        </w:tc>
      </w:tr>
      <w:tr w:rsidR="00EF7B0E" w14:paraId="351DF859" w14:textId="77777777" w:rsidTr="00EF7B0E">
        <w:tc>
          <w:tcPr>
            <w:tcW w:w="8755" w:type="dxa"/>
            <w:shd w:val="clear" w:color="auto" w:fill="FFFF00"/>
          </w:tcPr>
          <w:p w14:paraId="6096A818" w14:textId="0C3ACC5E" w:rsidR="00EF7B0E" w:rsidRPr="00421B0B" w:rsidRDefault="00EF7B0E" w:rsidP="00314E27">
            <w:r w:rsidRPr="00CC38E4">
              <w:rPr>
                <w:b/>
                <w:bCs/>
              </w:rPr>
              <w:t>Initiating GLP-1 Therapy in Diabetes</w:t>
            </w:r>
            <w:r>
              <w:t xml:space="preserve"> MERIT</w:t>
            </w:r>
          </w:p>
        </w:tc>
        <w:tc>
          <w:tcPr>
            <w:tcW w:w="4707" w:type="dxa"/>
          </w:tcPr>
          <w:p w14:paraId="7FE7C65D" w14:textId="77777777" w:rsidR="00EF7B0E" w:rsidRDefault="00EF7B0E" w:rsidP="00314E27">
            <w:r>
              <w:t>Novo Nordisk</w:t>
            </w:r>
          </w:p>
          <w:p w14:paraId="0EBB8C3F" w14:textId="2E9F11A1" w:rsidR="00EF7B0E" w:rsidRDefault="00EF7B0E" w:rsidP="00314E27"/>
        </w:tc>
      </w:tr>
      <w:tr w:rsidR="00EF7B0E" w14:paraId="6D8A4EC1" w14:textId="77777777" w:rsidTr="00EF7B0E">
        <w:tc>
          <w:tcPr>
            <w:tcW w:w="8755" w:type="dxa"/>
            <w:shd w:val="clear" w:color="auto" w:fill="FFC000"/>
          </w:tcPr>
          <w:p w14:paraId="6ABFA956" w14:textId="77777777" w:rsidR="00EF7B0E" w:rsidRPr="00CC38E4" w:rsidRDefault="00EF7B0E" w:rsidP="005D2FCB">
            <w:pPr>
              <w:rPr>
                <w:rFonts w:eastAsia="Times New Roman"/>
                <w:b/>
                <w:bCs/>
              </w:rPr>
            </w:pPr>
            <w:r w:rsidRPr="00CC38E4">
              <w:rPr>
                <w:rFonts w:eastAsia="Times New Roman"/>
                <w:b/>
                <w:bCs/>
              </w:rPr>
              <w:t>Indication for insulin treatment</w:t>
            </w:r>
          </w:p>
          <w:p w14:paraId="4D895A15" w14:textId="55D049F1" w:rsidR="00EF7B0E" w:rsidRPr="00421B0B" w:rsidRDefault="00EF7B0E" w:rsidP="005D2FCB">
            <w:r w:rsidRPr="00CC38E4">
              <w:rPr>
                <w:rFonts w:eastAsia="Times New Roman"/>
                <w:b/>
                <w:bCs/>
              </w:rPr>
              <w:t>Initiating and onward insulin management</w:t>
            </w:r>
          </w:p>
        </w:tc>
        <w:tc>
          <w:tcPr>
            <w:tcW w:w="4707" w:type="dxa"/>
          </w:tcPr>
          <w:p w14:paraId="4FFF2166" w14:textId="77777777" w:rsidR="00EF7B0E" w:rsidRDefault="00EF7B0E" w:rsidP="005D2FCB">
            <w:r>
              <w:t>Lilly</w:t>
            </w:r>
          </w:p>
          <w:p w14:paraId="2951A34F" w14:textId="137FF322" w:rsidR="00EF7B0E" w:rsidRDefault="00EF7B0E" w:rsidP="005D2FCB"/>
        </w:tc>
      </w:tr>
      <w:tr w:rsidR="00EF7B0E" w14:paraId="4B9D1754" w14:textId="77777777" w:rsidTr="00EF7B0E">
        <w:tc>
          <w:tcPr>
            <w:tcW w:w="8755" w:type="dxa"/>
            <w:shd w:val="clear" w:color="auto" w:fill="FFC000"/>
          </w:tcPr>
          <w:p w14:paraId="17F38DE8" w14:textId="0BC3F9E3" w:rsidR="00EF7B0E" w:rsidRPr="00421B0B" w:rsidRDefault="00EF7B0E" w:rsidP="005D2FCB">
            <w:r w:rsidRPr="00CC38E4">
              <w:rPr>
                <w:b/>
                <w:bCs/>
              </w:rPr>
              <w:t>Initiating Insulin</w:t>
            </w:r>
            <w:r>
              <w:t xml:space="preserve"> MERIT</w:t>
            </w:r>
          </w:p>
        </w:tc>
        <w:tc>
          <w:tcPr>
            <w:tcW w:w="4707" w:type="dxa"/>
          </w:tcPr>
          <w:p w14:paraId="23BCD095" w14:textId="77777777" w:rsidR="00EF7B0E" w:rsidRDefault="00EF7B0E" w:rsidP="005D2FCB">
            <w:r>
              <w:t>Novo Nordisk</w:t>
            </w:r>
          </w:p>
          <w:p w14:paraId="7597CAC1" w14:textId="7E18ABB3" w:rsidR="00EF7B0E" w:rsidRDefault="00EF7B0E" w:rsidP="005D2FCB"/>
        </w:tc>
      </w:tr>
      <w:tr w:rsidR="00EF7B0E" w14:paraId="512F14BA" w14:textId="77777777" w:rsidTr="00EF7B0E">
        <w:tc>
          <w:tcPr>
            <w:tcW w:w="8755" w:type="dxa"/>
            <w:shd w:val="clear" w:color="auto" w:fill="548DD4" w:themeFill="text2" w:themeFillTint="99"/>
          </w:tcPr>
          <w:p w14:paraId="0EFF015A" w14:textId="5781A31D" w:rsidR="00EF7B0E" w:rsidRPr="004B27FE" w:rsidRDefault="00EF7B0E" w:rsidP="002A761C">
            <w:r w:rsidRPr="00CC38E4">
              <w:rPr>
                <w:b/>
                <w:bCs/>
              </w:rPr>
              <w:t>Managing Patients on Insulin</w:t>
            </w:r>
            <w:r>
              <w:t xml:space="preserve"> MERIT</w:t>
            </w:r>
          </w:p>
        </w:tc>
        <w:tc>
          <w:tcPr>
            <w:tcW w:w="4707" w:type="dxa"/>
          </w:tcPr>
          <w:p w14:paraId="67E39EC7" w14:textId="235B6EEC" w:rsidR="00EF7B0E" w:rsidRDefault="00EF7B0E" w:rsidP="002A761C">
            <w:r>
              <w:t>Novo Nordisk</w:t>
            </w:r>
          </w:p>
        </w:tc>
      </w:tr>
      <w:tr w:rsidR="00EF7B0E" w14:paraId="10D79C80" w14:textId="77777777" w:rsidTr="00EF7B0E">
        <w:tc>
          <w:tcPr>
            <w:tcW w:w="8755" w:type="dxa"/>
            <w:shd w:val="clear" w:color="auto" w:fill="B2A1C7" w:themeFill="accent4" w:themeFillTint="99"/>
          </w:tcPr>
          <w:p w14:paraId="67E453CE" w14:textId="752D90B5" w:rsidR="00EF7B0E" w:rsidRPr="00CC38E4" w:rsidRDefault="00EF7B0E" w:rsidP="002A761C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Diabetes Overview of Type 2, Thinking beyond HBA1c, Managing CVD Risk</w:t>
            </w:r>
          </w:p>
        </w:tc>
        <w:tc>
          <w:tcPr>
            <w:tcW w:w="4707" w:type="dxa"/>
          </w:tcPr>
          <w:p w14:paraId="5716E64B" w14:textId="77777777" w:rsidR="00EF7B0E" w:rsidRDefault="00EF7B0E" w:rsidP="002A761C">
            <w:r>
              <w:t>Lilly</w:t>
            </w:r>
          </w:p>
          <w:p w14:paraId="3D6FF302" w14:textId="378B8276" w:rsidR="00EF7B0E" w:rsidRDefault="00EF7B0E" w:rsidP="002A761C"/>
        </w:tc>
      </w:tr>
      <w:tr w:rsidR="00EF7B0E" w14:paraId="1FA6BBB5" w14:textId="77777777" w:rsidTr="00EF7B0E">
        <w:tc>
          <w:tcPr>
            <w:tcW w:w="8755" w:type="dxa"/>
            <w:shd w:val="clear" w:color="auto" w:fill="A6A6A6" w:themeFill="background1" w:themeFillShade="A6"/>
          </w:tcPr>
          <w:p w14:paraId="6054D501" w14:textId="409EF75B" w:rsidR="00EF7B0E" w:rsidRPr="00CC38E4" w:rsidRDefault="00EF7B0E" w:rsidP="002A761C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Diabetes Complications</w:t>
            </w:r>
            <w:r>
              <w:rPr>
                <w:b/>
                <w:bCs/>
              </w:rPr>
              <w:t>,</w:t>
            </w:r>
            <w:r w:rsidRPr="00CC38E4">
              <w:rPr>
                <w:b/>
                <w:bCs/>
              </w:rPr>
              <w:t xml:space="preserve"> managing through Covid / sick day rules</w:t>
            </w:r>
          </w:p>
        </w:tc>
        <w:tc>
          <w:tcPr>
            <w:tcW w:w="4707" w:type="dxa"/>
          </w:tcPr>
          <w:p w14:paraId="22B8A8EC" w14:textId="77777777" w:rsidR="00EF7B0E" w:rsidRDefault="00EF7B0E" w:rsidP="002A761C">
            <w:r>
              <w:t>Lilly</w:t>
            </w:r>
          </w:p>
          <w:p w14:paraId="317C6600" w14:textId="2B174A56" w:rsidR="00EF7B0E" w:rsidRDefault="00EF7B0E" w:rsidP="002A761C"/>
        </w:tc>
      </w:tr>
      <w:tr w:rsidR="00EF7B0E" w14:paraId="3C4EF361" w14:textId="77777777" w:rsidTr="00EF7B0E">
        <w:tc>
          <w:tcPr>
            <w:tcW w:w="8755" w:type="dxa"/>
            <w:shd w:val="clear" w:color="auto" w:fill="F2DBDB" w:themeFill="accent2" w:themeFillTint="33"/>
          </w:tcPr>
          <w:p w14:paraId="1B702FC3" w14:textId="77777777" w:rsidR="00EF7B0E" w:rsidRPr="00CC38E4" w:rsidRDefault="00EF7B0E" w:rsidP="002A761C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Diabetes Person-Centred Annual Review</w:t>
            </w:r>
          </w:p>
        </w:tc>
        <w:tc>
          <w:tcPr>
            <w:tcW w:w="4707" w:type="dxa"/>
          </w:tcPr>
          <w:p w14:paraId="6A005DB1" w14:textId="77777777" w:rsidR="00EF7B0E" w:rsidRDefault="00EF7B0E" w:rsidP="002A761C">
            <w:r>
              <w:t>Cornwall Training Hub</w:t>
            </w:r>
          </w:p>
          <w:p w14:paraId="39E50011" w14:textId="2AE9E4EF" w:rsidR="00EF7B0E" w:rsidRDefault="00EF7B0E" w:rsidP="002A761C"/>
        </w:tc>
      </w:tr>
      <w:tr w:rsidR="00EF7B0E" w14:paraId="2E45D66C" w14:textId="77777777" w:rsidTr="00EF7B0E">
        <w:tc>
          <w:tcPr>
            <w:tcW w:w="8755" w:type="dxa"/>
            <w:shd w:val="clear" w:color="auto" w:fill="D99594" w:themeFill="accent2" w:themeFillTint="99"/>
          </w:tcPr>
          <w:p w14:paraId="68A30323" w14:textId="730421D5" w:rsidR="00EF7B0E" w:rsidRPr="00CC38E4" w:rsidRDefault="00EF7B0E" w:rsidP="002A761C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Supporting Diabetes Self-management</w:t>
            </w:r>
          </w:p>
        </w:tc>
        <w:tc>
          <w:tcPr>
            <w:tcW w:w="4707" w:type="dxa"/>
          </w:tcPr>
          <w:p w14:paraId="50BC3B2B" w14:textId="66452203" w:rsidR="00EF7B0E" w:rsidRDefault="00EF7B0E" w:rsidP="002A761C">
            <w:r>
              <w:t>Cornwall Training Hub</w:t>
            </w:r>
          </w:p>
        </w:tc>
      </w:tr>
      <w:tr w:rsidR="00EF7B0E" w14:paraId="6735570C" w14:textId="77777777" w:rsidTr="00EF7B0E">
        <w:tc>
          <w:tcPr>
            <w:tcW w:w="8755" w:type="dxa"/>
            <w:shd w:val="clear" w:color="auto" w:fill="7030A0"/>
          </w:tcPr>
          <w:p w14:paraId="31744AF4" w14:textId="77777777" w:rsidR="00EF7B0E" w:rsidRPr="00CC38E4" w:rsidRDefault="00EF7B0E" w:rsidP="002A761C">
            <w:pPr>
              <w:rPr>
                <w:b/>
                <w:bCs/>
              </w:rPr>
            </w:pPr>
            <w:r w:rsidRPr="00CC38E4">
              <w:rPr>
                <w:b/>
                <w:bCs/>
                <w:color w:val="FFFFFF" w:themeColor="background1"/>
              </w:rPr>
              <w:t>Diabetes Foot Care</w:t>
            </w:r>
          </w:p>
        </w:tc>
        <w:tc>
          <w:tcPr>
            <w:tcW w:w="4707" w:type="dxa"/>
            <w:shd w:val="clear" w:color="auto" w:fill="FFFFFF" w:themeFill="background1"/>
          </w:tcPr>
          <w:p w14:paraId="556C3B9F" w14:textId="36188479" w:rsidR="00EF7B0E" w:rsidRDefault="00EF7B0E" w:rsidP="002A761C">
            <w:r>
              <w:t>FRAME/CFT/Training Hub</w:t>
            </w:r>
          </w:p>
        </w:tc>
      </w:tr>
      <w:tr w:rsidR="00EF7B0E" w14:paraId="14348D95" w14:textId="77777777" w:rsidTr="00EF7B0E">
        <w:tc>
          <w:tcPr>
            <w:tcW w:w="8755" w:type="dxa"/>
            <w:shd w:val="clear" w:color="auto" w:fill="FFFF99"/>
          </w:tcPr>
          <w:p w14:paraId="4F9E0F3E" w14:textId="77777777" w:rsidR="00EF7B0E" w:rsidRPr="00EA0CB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A0CBE">
              <w:rPr>
                <w:rFonts w:ascii="Calibri" w:hAnsi="Calibri" w:cs="Calibri"/>
                <w:b/>
                <w:bCs/>
                <w:color w:val="000000"/>
              </w:rPr>
              <w:t>Health Coaching Skills</w:t>
            </w:r>
          </w:p>
          <w:p w14:paraId="04595462" w14:textId="351FEB10" w:rsidR="00EF7B0E" w:rsidRDefault="00EF7B0E" w:rsidP="002A761C"/>
        </w:tc>
        <w:tc>
          <w:tcPr>
            <w:tcW w:w="4707" w:type="dxa"/>
          </w:tcPr>
          <w:p w14:paraId="7988E18F" w14:textId="77777777" w:rsidR="00EF7B0E" w:rsidRDefault="00EF7B0E" w:rsidP="002A761C">
            <w:r>
              <w:t>TPC</w:t>
            </w:r>
          </w:p>
          <w:p w14:paraId="7206F217" w14:textId="030F35A0" w:rsidR="00EF7B0E" w:rsidRDefault="00EF7B0E" w:rsidP="002A761C">
            <w:r>
              <w:t>Kernow CCG</w:t>
            </w:r>
          </w:p>
        </w:tc>
      </w:tr>
      <w:tr w:rsidR="00EF7B0E" w14:paraId="10BE8C0C" w14:textId="77777777" w:rsidTr="00EF7B0E">
        <w:tc>
          <w:tcPr>
            <w:tcW w:w="8755" w:type="dxa"/>
            <w:shd w:val="clear" w:color="auto" w:fill="00FF00"/>
          </w:tcPr>
          <w:p w14:paraId="131C50A3" w14:textId="599E3575" w:rsidR="00EF7B0E" w:rsidRPr="00EA0CB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A0CBE">
              <w:rPr>
                <w:rFonts w:ascii="Calibri" w:hAnsi="Calibri" w:cs="Calibri"/>
                <w:b/>
                <w:bCs/>
                <w:color w:val="000000"/>
              </w:rPr>
              <w:t>Diabetes Prevention Program Awareness</w:t>
            </w:r>
          </w:p>
        </w:tc>
        <w:tc>
          <w:tcPr>
            <w:tcW w:w="4707" w:type="dxa"/>
          </w:tcPr>
          <w:p w14:paraId="404E472B" w14:textId="6765B336" w:rsidR="00EF7B0E" w:rsidRDefault="00EF7B0E" w:rsidP="002A761C">
            <w:r>
              <w:t>Kernow CCG</w:t>
            </w:r>
          </w:p>
        </w:tc>
      </w:tr>
      <w:tr w:rsidR="00EF7B0E" w14:paraId="4B0C4AAE" w14:textId="77777777" w:rsidTr="00EF7B0E">
        <w:tc>
          <w:tcPr>
            <w:tcW w:w="8755" w:type="dxa"/>
            <w:shd w:val="clear" w:color="auto" w:fill="C00000"/>
          </w:tcPr>
          <w:p w14:paraId="32A3575B" w14:textId="0D6DEAE2" w:rsidR="00EF7B0E" w:rsidRPr="00EA0CB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A0CBE">
              <w:rPr>
                <w:rFonts w:ascii="Calibri" w:hAnsi="Calibri" w:cs="Calibri"/>
                <w:b/>
                <w:bCs/>
                <w:color w:val="FFFFFF" w:themeColor="background1"/>
              </w:rPr>
              <w:t>Hypertension</w:t>
            </w:r>
          </w:p>
        </w:tc>
        <w:tc>
          <w:tcPr>
            <w:tcW w:w="4707" w:type="dxa"/>
          </w:tcPr>
          <w:p w14:paraId="3F5B17C0" w14:textId="44C344FA" w:rsidR="00EF7B0E" w:rsidRDefault="00EF7B0E" w:rsidP="002A761C">
            <w:r>
              <w:t>Cornwall Training Hub</w:t>
            </w:r>
          </w:p>
        </w:tc>
      </w:tr>
      <w:tr w:rsidR="00EF7B0E" w14:paraId="07FBCCBE" w14:textId="77777777" w:rsidTr="00EF7B0E">
        <w:tc>
          <w:tcPr>
            <w:tcW w:w="8755" w:type="dxa"/>
            <w:shd w:val="clear" w:color="auto" w:fill="E36C0A" w:themeFill="accent6" w:themeFillShade="BF"/>
          </w:tcPr>
          <w:p w14:paraId="38FFD664" w14:textId="0D7EDDC1" w:rsidR="00EF7B0E" w:rsidRPr="00EA0CB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A0CBE">
              <w:rPr>
                <w:rFonts w:ascii="Calibri" w:hAnsi="Calibri" w:cs="Calibri"/>
                <w:b/>
                <w:bCs/>
                <w:color w:val="FFFFFF" w:themeColor="background1"/>
              </w:rPr>
              <w:t>Understanding Blood test investigations</w:t>
            </w:r>
          </w:p>
        </w:tc>
        <w:tc>
          <w:tcPr>
            <w:tcW w:w="4707" w:type="dxa"/>
          </w:tcPr>
          <w:p w14:paraId="49D085B5" w14:textId="28F13BFC" w:rsidR="00EF7B0E" w:rsidRDefault="00EF7B0E" w:rsidP="002A761C">
            <w:r>
              <w:t>Cornwall Training Hub</w:t>
            </w:r>
          </w:p>
        </w:tc>
      </w:tr>
      <w:tr w:rsidR="00EF7B0E" w14:paraId="374A4E1C" w14:textId="77777777" w:rsidTr="00EF7B0E">
        <w:tc>
          <w:tcPr>
            <w:tcW w:w="8755" w:type="dxa"/>
            <w:shd w:val="clear" w:color="auto" w:fill="6666FF"/>
          </w:tcPr>
          <w:p w14:paraId="5BACDF55" w14:textId="49289F7F" w:rsidR="00EF7B0E" w:rsidRPr="00EA0CBE" w:rsidRDefault="00EF7B0E" w:rsidP="007B37CB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Cardio-</w:t>
            </w: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Vascular Disease</w:t>
            </w:r>
            <w:proofErr w:type="gramEnd"/>
          </w:p>
        </w:tc>
        <w:tc>
          <w:tcPr>
            <w:tcW w:w="4707" w:type="dxa"/>
          </w:tcPr>
          <w:p w14:paraId="1200B54B" w14:textId="65B8279D" w:rsidR="00EF7B0E" w:rsidRDefault="00EF7B0E" w:rsidP="002A761C">
            <w:r>
              <w:t>Cornwall Training Hub</w:t>
            </w:r>
          </w:p>
        </w:tc>
      </w:tr>
      <w:tr w:rsidR="00EF7B0E" w14:paraId="53F782CA" w14:textId="77777777" w:rsidTr="00EF7B0E">
        <w:tc>
          <w:tcPr>
            <w:tcW w:w="8755" w:type="dxa"/>
            <w:shd w:val="clear" w:color="auto" w:fill="FA34F5"/>
          </w:tcPr>
          <w:p w14:paraId="1FCEFEAD" w14:textId="77777777" w:rsidR="00EF7B0E" w:rsidRPr="00F00394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00394">
              <w:rPr>
                <w:rFonts w:ascii="Calibri" w:hAnsi="Calibri" w:cs="Calibri"/>
                <w:b/>
                <w:bCs/>
                <w:color w:val="000000"/>
              </w:rPr>
              <w:lastRenderedPageBreak/>
              <w:t>Advanced Primary Care Diabetes Clinical Management</w:t>
            </w:r>
          </w:p>
          <w:p w14:paraId="010179BC" w14:textId="635823E5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Pathway Topics:</w:t>
            </w:r>
          </w:p>
          <w:p w14:paraId="4765FF1A" w14:textId="2EF86C67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9397A65" w14:textId="36569DD2" w:rsidR="00EF7B0E" w:rsidRPr="006616F0" w:rsidRDefault="00EF7B0E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616F0">
              <w:rPr>
                <w:rFonts w:ascii="Calibri" w:hAnsi="Calibri" w:cs="Calibri"/>
                <w:b/>
                <w:bCs/>
                <w:color w:val="000000"/>
              </w:rPr>
              <w:t>Carbs, GI, fads, feeds and eating disorders</w:t>
            </w:r>
          </w:p>
          <w:p w14:paraId="33F147A6" w14:textId="0F0E74CC" w:rsidR="00EF7B0E" w:rsidRPr="006616F0" w:rsidRDefault="00EF7B0E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616F0">
              <w:rPr>
                <w:rFonts w:ascii="Calibri" w:hAnsi="Calibri" w:cs="Calibri"/>
                <w:b/>
                <w:bCs/>
                <w:color w:val="000000"/>
              </w:rPr>
              <w:t>NMP Diabetes prescribing update: optimal treatment and cost-effective prescribing</w:t>
            </w:r>
          </w:p>
          <w:p w14:paraId="38A37161" w14:textId="75F068EF" w:rsidR="00EF7B0E" w:rsidRPr="006616F0" w:rsidRDefault="00EF7B0E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616F0">
              <w:rPr>
                <w:rFonts w:ascii="Calibri" w:hAnsi="Calibri" w:cs="Calibri"/>
                <w:b/>
                <w:bCs/>
                <w:color w:val="000000"/>
              </w:rPr>
              <w:t xml:space="preserve">Diabetes diagnosis and treatment in complex co-morbidity </w:t>
            </w:r>
          </w:p>
          <w:p w14:paraId="57996D11" w14:textId="02597D2E" w:rsidR="00EF7B0E" w:rsidRPr="006616F0" w:rsidRDefault="00EF7B0E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616F0">
              <w:rPr>
                <w:rFonts w:ascii="Calibri" w:hAnsi="Calibri" w:cs="Calibri"/>
                <w:b/>
                <w:bCs/>
                <w:color w:val="000000"/>
              </w:rPr>
              <w:t>Supporting type 1 diabetes in primary care &amp; Essentials of CSII ‘pump’ therapy</w:t>
            </w:r>
          </w:p>
          <w:p w14:paraId="3E23F2E0" w14:textId="36763FCE" w:rsidR="00EF7B0E" w:rsidRPr="006616F0" w:rsidRDefault="00EF7B0E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616F0">
              <w:rPr>
                <w:rFonts w:ascii="Calibri" w:hAnsi="Calibri" w:cs="Calibri"/>
                <w:b/>
                <w:bCs/>
                <w:color w:val="000000"/>
              </w:rPr>
              <w:t xml:space="preserve">Primary Care, </w:t>
            </w:r>
            <w:proofErr w:type="gramStart"/>
            <w:r w:rsidRPr="006616F0">
              <w:rPr>
                <w:rFonts w:ascii="Calibri" w:hAnsi="Calibri" w:cs="Calibri"/>
                <w:b/>
                <w:bCs/>
                <w:color w:val="000000"/>
              </w:rPr>
              <w:t>pregnancy</w:t>
            </w:r>
            <w:proofErr w:type="gramEnd"/>
            <w:r w:rsidRPr="006616F0">
              <w:rPr>
                <w:rFonts w:ascii="Calibri" w:hAnsi="Calibri" w:cs="Calibri"/>
                <w:b/>
                <w:bCs/>
                <w:color w:val="000000"/>
              </w:rPr>
              <w:t xml:space="preserve"> and pre-conception in diabetes</w:t>
            </w:r>
          </w:p>
          <w:p w14:paraId="717AA3FD" w14:textId="22F68C24" w:rsidR="00EF7B0E" w:rsidRPr="006616F0" w:rsidRDefault="00EF7B0E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616F0">
              <w:rPr>
                <w:rFonts w:ascii="Calibri" w:hAnsi="Calibri" w:cs="Calibri"/>
                <w:b/>
                <w:bCs/>
                <w:color w:val="000000"/>
              </w:rPr>
              <w:t>Managing the frail older person with diabetes</w:t>
            </w:r>
          </w:p>
          <w:p w14:paraId="676B0988" w14:textId="035C1908" w:rsidR="00EF7B0E" w:rsidRDefault="00EF7B0E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6616F0">
              <w:rPr>
                <w:rFonts w:ascii="Calibri" w:hAnsi="Calibri" w:cs="Calibri"/>
                <w:b/>
                <w:bCs/>
                <w:color w:val="000000"/>
              </w:rPr>
              <w:t>Lesser known</w:t>
            </w:r>
            <w:proofErr w:type="gramEnd"/>
            <w:r w:rsidRPr="006616F0">
              <w:rPr>
                <w:rFonts w:ascii="Calibri" w:hAnsi="Calibri" w:cs="Calibri"/>
                <w:b/>
                <w:bCs/>
                <w:color w:val="000000"/>
              </w:rPr>
              <w:t xml:space="preserve"> neuropathies: hypo unawareness, postural hypotension, gastroparesis</w:t>
            </w:r>
          </w:p>
          <w:p w14:paraId="7F38EA85" w14:textId="77777777" w:rsidR="00EF7B0E" w:rsidRPr="001313E8" w:rsidRDefault="00EF7B0E" w:rsidP="001313E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60C1773" w14:textId="1ACAB1C2" w:rsidR="00EF7B0E" w:rsidRPr="00761944" w:rsidRDefault="00EF7B0E" w:rsidP="00225D0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194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For GP’s and nurses wishing to develop in PCN Diabetes Special Interest/lead roles:</w:t>
            </w:r>
          </w:p>
          <w:p w14:paraId="01D1717F" w14:textId="77777777" w:rsidR="00EF7B0E" w:rsidRPr="00761944" w:rsidRDefault="00EF7B0E" w:rsidP="00225D0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EC4219D" w14:textId="6D1219FE" w:rsidR="00EF7B0E" w:rsidRPr="00761944" w:rsidRDefault="00EF7B0E" w:rsidP="0076194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761944">
              <w:rPr>
                <w:rFonts w:ascii="Calibri" w:hAnsi="Calibri" w:cs="Calibri"/>
                <w:b/>
                <w:bCs/>
                <w:color w:val="000000"/>
              </w:rPr>
              <w:t xml:space="preserve">One to one advanced diabetes coaching for development is available from DSN Facilitators and specialist clinical team </w:t>
            </w:r>
          </w:p>
          <w:p w14:paraId="594CCC4F" w14:textId="7246E93C" w:rsidR="00EF7B0E" w:rsidRDefault="00EF7B0E" w:rsidP="00225D0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56E8A46" w14:textId="2351598A" w:rsidR="00EF7B0E" w:rsidRPr="00761944" w:rsidRDefault="00EF7B0E" w:rsidP="0076194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761944">
              <w:rPr>
                <w:rFonts w:ascii="Calibri" w:hAnsi="Calibri" w:cs="Calibri"/>
                <w:b/>
                <w:bCs/>
                <w:color w:val="000000"/>
              </w:rPr>
              <w:t xml:space="preserve">PCN lead nurses and PCN GP’s with a special interest can also access </w:t>
            </w:r>
            <w:r>
              <w:rPr>
                <w:rFonts w:ascii="Calibri" w:hAnsi="Calibri" w:cs="Calibri"/>
                <w:b/>
                <w:bCs/>
                <w:color w:val="000000"/>
              </w:rPr>
              <w:t>further training opportunities to support</w:t>
            </w:r>
            <w:r w:rsidRPr="00761944">
              <w:rPr>
                <w:rFonts w:ascii="Calibri" w:hAnsi="Calibri" w:cs="Calibri"/>
                <w:b/>
                <w:bCs/>
                <w:color w:val="000000"/>
              </w:rPr>
              <w:t xml:space="preserve"> development in the role. For details contact Jackie Heffer j.heffer@nhs.net</w:t>
            </w:r>
          </w:p>
          <w:p w14:paraId="2186C5A4" w14:textId="77777777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4ED2116" w14:textId="77777777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406DDC3" w14:textId="77777777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D134B26" w14:textId="77777777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172436A" w14:textId="77777777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26DECC6" w14:textId="77777777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23BC6C8" w14:textId="77777777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0F699CF" w14:textId="77777777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49A3615" w14:textId="77777777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E9E6E94" w14:textId="77777777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82DBAB1" w14:textId="77777777" w:rsidR="00EF7B0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F232395" w14:textId="48286C0D" w:rsidR="00EF7B0E" w:rsidRPr="00EA0CBE" w:rsidRDefault="00EF7B0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07" w:type="dxa"/>
          </w:tcPr>
          <w:p w14:paraId="7C3FB5A9" w14:textId="77777777" w:rsidR="00EF7B0E" w:rsidRDefault="00EF7B0E" w:rsidP="002A761C">
            <w:r>
              <w:t>Cornwall Training Hub</w:t>
            </w:r>
          </w:p>
          <w:p w14:paraId="1218FB73" w14:textId="1F4385DB" w:rsidR="00EF7B0E" w:rsidRDefault="00EF7B0E" w:rsidP="002A761C">
            <w:r>
              <w:t>Kernow CCG</w:t>
            </w:r>
          </w:p>
        </w:tc>
      </w:tr>
    </w:tbl>
    <w:p w14:paraId="3F284CAB" w14:textId="77777777" w:rsidR="00421B0B" w:rsidRDefault="00421B0B"/>
    <w:sectPr w:rsidR="00421B0B" w:rsidSect="007844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7EC"/>
    <w:multiLevelType w:val="hybridMultilevel"/>
    <w:tmpl w:val="610C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774"/>
    <w:multiLevelType w:val="hybridMultilevel"/>
    <w:tmpl w:val="C59EF2E0"/>
    <w:lvl w:ilvl="0" w:tplc="0F349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2BBF"/>
    <w:multiLevelType w:val="hybridMultilevel"/>
    <w:tmpl w:val="8ED865B8"/>
    <w:lvl w:ilvl="0" w:tplc="0F349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4FF4"/>
    <w:multiLevelType w:val="hybridMultilevel"/>
    <w:tmpl w:val="F87EBC6A"/>
    <w:lvl w:ilvl="0" w:tplc="0F349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0174"/>
    <w:multiLevelType w:val="multilevel"/>
    <w:tmpl w:val="D8D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770CE6"/>
    <w:multiLevelType w:val="hybridMultilevel"/>
    <w:tmpl w:val="07B0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A796C"/>
    <w:multiLevelType w:val="hybridMultilevel"/>
    <w:tmpl w:val="F4B6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0B"/>
    <w:rsid w:val="000776D6"/>
    <w:rsid w:val="00097DA7"/>
    <w:rsid w:val="001313E8"/>
    <w:rsid w:val="00134B8A"/>
    <w:rsid w:val="001500FC"/>
    <w:rsid w:val="00225D0C"/>
    <w:rsid w:val="00252026"/>
    <w:rsid w:val="00264D7A"/>
    <w:rsid w:val="002A761C"/>
    <w:rsid w:val="00314E27"/>
    <w:rsid w:val="00350ACD"/>
    <w:rsid w:val="00421B0B"/>
    <w:rsid w:val="005325A7"/>
    <w:rsid w:val="005D2FCB"/>
    <w:rsid w:val="00614022"/>
    <w:rsid w:val="006616F0"/>
    <w:rsid w:val="006A4E99"/>
    <w:rsid w:val="00713427"/>
    <w:rsid w:val="00761944"/>
    <w:rsid w:val="00784403"/>
    <w:rsid w:val="007B0C5D"/>
    <w:rsid w:val="007B37CB"/>
    <w:rsid w:val="008267D4"/>
    <w:rsid w:val="00846358"/>
    <w:rsid w:val="00857760"/>
    <w:rsid w:val="009162D2"/>
    <w:rsid w:val="0093689F"/>
    <w:rsid w:val="009867FF"/>
    <w:rsid w:val="009B38F7"/>
    <w:rsid w:val="00A25083"/>
    <w:rsid w:val="00B506AC"/>
    <w:rsid w:val="00BC4F13"/>
    <w:rsid w:val="00C437F7"/>
    <w:rsid w:val="00C62CC3"/>
    <w:rsid w:val="00CB425F"/>
    <w:rsid w:val="00CC38E4"/>
    <w:rsid w:val="00D362CF"/>
    <w:rsid w:val="00D72AFC"/>
    <w:rsid w:val="00D92733"/>
    <w:rsid w:val="00E617D1"/>
    <w:rsid w:val="00EA0CBE"/>
    <w:rsid w:val="00EA4A7D"/>
    <w:rsid w:val="00EF7B0E"/>
    <w:rsid w:val="00F00394"/>
    <w:rsid w:val="00F018C9"/>
    <w:rsid w:val="00F64E62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4DF8"/>
  <w15:docId w15:val="{5C2B263C-A30C-420F-8D44-C7543F4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7DA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D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D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nowhealthcic.workforce@nhs.net" TargetMode="External"/><Relationship Id="rId5" Type="http://schemas.openxmlformats.org/officeDocument/2006/relationships/hyperlink" Target="https://www.kernowhealthcic.org.uk/cornwall-training-h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Foundation Trust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Mitchell</dc:creator>
  <cp:lastModifiedBy>MITCHELL, Tina (KERNOW HEALTH CIC)</cp:lastModifiedBy>
  <cp:revision>2</cp:revision>
  <dcterms:created xsi:type="dcterms:W3CDTF">2021-09-03T07:24:00Z</dcterms:created>
  <dcterms:modified xsi:type="dcterms:W3CDTF">2021-09-03T07:24:00Z</dcterms:modified>
</cp:coreProperties>
</file>