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DD35F" w14:textId="26FBF39A" w:rsidR="000A3C57" w:rsidRPr="006B15BF" w:rsidRDefault="00257495" w:rsidP="00257495">
      <w:pPr>
        <w:spacing w:after="0" w:line="240" w:lineRule="auto"/>
        <w:jc w:val="center"/>
        <w:rPr>
          <w:b/>
          <w:bCs/>
          <w:sz w:val="42"/>
          <w:szCs w:val="42"/>
        </w:rPr>
      </w:pPr>
      <w:r w:rsidRPr="006B15BF">
        <w:rPr>
          <w:noProof/>
          <w:sz w:val="42"/>
          <w:szCs w:val="42"/>
        </w:rPr>
        <w:drawing>
          <wp:anchor distT="0" distB="0" distL="114300" distR="114300" simplePos="0" relativeHeight="251660288" behindDoc="1" locked="0" layoutInCell="1" allowOverlap="1" wp14:anchorId="56AA2A1A" wp14:editId="746670DE">
            <wp:simplePos x="0" y="0"/>
            <wp:positionH relativeFrom="margin">
              <wp:posOffset>5915025</wp:posOffset>
            </wp:positionH>
            <wp:positionV relativeFrom="margin">
              <wp:posOffset>-790575</wp:posOffset>
            </wp:positionV>
            <wp:extent cx="590550" cy="6591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5BF">
        <w:rPr>
          <w:noProof/>
          <w:sz w:val="42"/>
          <w:szCs w:val="42"/>
        </w:rPr>
        <w:drawing>
          <wp:anchor distT="0" distB="0" distL="114300" distR="114300" simplePos="0" relativeHeight="251658240" behindDoc="1" locked="0" layoutInCell="1" allowOverlap="1" wp14:anchorId="1AF6FD32" wp14:editId="441A3CB1">
            <wp:simplePos x="0" y="0"/>
            <wp:positionH relativeFrom="margin">
              <wp:posOffset>-781050</wp:posOffset>
            </wp:positionH>
            <wp:positionV relativeFrom="margin">
              <wp:posOffset>-800100</wp:posOffset>
            </wp:positionV>
            <wp:extent cx="590550" cy="659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5BF" w:rsidRPr="006B15BF">
        <w:rPr>
          <w:b/>
          <w:bCs/>
          <w:sz w:val="42"/>
          <w:szCs w:val="42"/>
        </w:rPr>
        <w:t>Remote Consultations for Asthma &amp; COPD Reviews</w:t>
      </w:r>
    </w:p>
    <w:p w14:paraId="361CF88A" w14:textId="77777777" w:rsidR="00431D85" w:rsidRDefault="00431D85" w:rsidP="00257495">
      <w:pPr>
        <w:spacing w:after="0" w:line="240" w:lineRule="auto"/>
        <w:jc w:val="center"/>
        <w:rPr>
          <w:rFonts w:cstheme="minorHAnsi"/>
          <w:sz w:val="28"/>
          <w:szCs w:val="28"/>
        </w:rPr>
      </w:pPr>
    </w:p>
    <w:p w14:paraId="7E9F28D2" w14:textId="318C81E3" w:rsidR="00431D85" w:rsidRPr="00D014FB" w:rsidRDefault="005A7147" w:rsidP="00431D85">
      <w:pPr>
        <w:spacing w:after="0" w:line="240" w:lineRule="auto"/>
        <w:jc w:val="center"/>
        <w:rPr>
          <w:rFonts w:cstheme="minorHAnsi"/>
          <w:b/>
          <w:bCs/>
          <w:sz w:val="28"/>
          <w:szCs w:val="28"/>
        </w:rPr>
      </w:pPr>
      <w:r>
        <w:rPr>
          <w:rFonts w:cstheme="minorHAnsi"/>
          <w:b/>
          <w:bCs/>
          <w:sz w:val="28"/>
          <w:szCs w:val="28"/>
        </w:rPr>
        <w:t>20</w:t>
      </w:r>
      <w:r w:rsidRPr="005A7147">
        <w:rPr>
          <w:rFonts w:cstheme="minorHAnsi"/>
          <w:b/>
          <w:bCs/>
          <w:sz w:val="28"/>
          <w:szCs w:val="28"/>
          <w:vertAlign w:val="superscript"/>
        </w:rPr>
        <w:t>th</w:t>
      </w:r>
      <w:r>
        <w:rPr>
          <w:rFonts w:cstheme="minorHAnsi"/>
          <w:b/>
          <w:bCs/>
          <w:sz w:val="28"/>
          <w:szCs w:val="28"/>
        </w:rPr>
        <w:t xml:space="preserve"> January 2021 9:30-11:00</w:t>
      </w:r>
    </w:p>
    <w:p w14:paraId="564B2251" w14:textId="77777777" w:rsidR="00431D85" w:rsidRDefault="00431D85" w:rsidP="00257495">
      <w:pPr>
        <w:spacing w:after="0" w:line="240" w:lineRule="auto"/>
        <w:jc w:val="center"/>
        <w:rPr>
          <w:rFonts w:cstheme="minorHAnsi"/>
          <w:sz w:val="28"/>
          <w:szCs w:val="28"/>
        </w:rPr>
      </w:pPr>
    </w:p>
    <w:p w14:paraId="5530F93A" w14:textId="5A620ACA" w:rsidR="006B15BF" w:rsidRDefault="00431D85" w:rsidP="00257495">
      <w:pPr>
        <w:spacing w:after="0" w:line="240" w:lineRule="auto"/>
        <w:jc w:val="center"/>
        <w:rPr>
          <w:rFonts w:cstheme="minorHAnsi"/>
          <w:sz w:val="28"/>
          <w:szCs w:val="28"/>
        </w:rPr>
      </w:pPr>
      <w:r>
        <w:rPr>
          <w:rFonts w:cstheme="minorHAnsi"/>
          <w:sz w:val="28"/>
          <w:szCs w:val="28"/>
        </w:rPr>
        <w:t>Education provider: Kernow Health Training Hub</w:t>
      </w:r>
    </w:p>
    <w:p w14:paraId="3280F629" w14:textId="7E44C0D8" w:rsidR="00431D85" w:rsidRDefault="00431D85" w:rsidP="00257495">
      <w:pPr>
        <w:spacing w:after="0" w:line="240" w:lineRule="auto"/>
        <w:jc w:val="center"/>
        <w:rPr>
          <w:rFonts w:cstheme="minorHAnsi"/>
          <w:sz w:val="28"/>
          <w:szCs w:val="28"/>
        </w:rPr>
      </w:pPr>
      <w:r>
        <w:rPr>
          <w:rFonts w:cstheme="minorHAnsi"/>
          <w:sz w:val="28"/>
          <w:szCs w:val="28"/>
        </w:rPr>
        <w:t>Training delivered by: Laura Rush, LR respiratory Training &amp; Consultancy</w:t>
      </w:r>
    </w:p>
    <w:p w14:paraId="13EC7596" w14:textId="015BC890" w:rsidR="00431D85" w:rsidRPr="004F2FB6" w:rsidRDefault="00431D85" w:rsidP="00257495">
      <w:pPr>
        <w:spacing w:after="0" w:line="240" w:lineRule="auto"/>
        <w:jc w:val="center"/>
        <w:rPr>
          <w:rFonts w:cstheme="minorHAnsi"/>
          <w:sz w:val="28"/>
          <w:szCs w:val="28"/>
        </w:rPr>
      </w:pPr>
      <w:r>
        <w:rPr>
          <w:rFonts w:cstheme="minorHAnsi"/>
          <w:sz w:val="28"/>
          <w:szCs w:val="28"/>
        </w:rPr>
        <w:t>www.lrrespiratory.com</w:t>
      </w:r>
    </w:p>
    <w:p w14:paraId="43D1DF68" w14:textId="77777777" w:rsidR="000A3C57" w:rsidRPr="004F2FB6" w:rsidRDefault="000A3C57" w:rsidP="00257495">
      <w:pPr>
        <w:spacing w:after="0" w:line="240" w:lineRule="auto"/>
        <w:jc w:val="center"/>
        <w:rPr>
          <w:rFonts w:cstheme="minorHAnsi"/>
          <w:sz w:val="28"/>
          <w:szCs w:val="28"/>
        </w:rPr>
      </w:pPr>
    </w:p>
    <w:p w14:paraId="72493672" w14:textId="77777777" w:rsidR="006B15BF" w:rsidRPr="00682A7D" w:rsidRDefault="00D014FB" w:rsidP="006B15BF">
      <w:pPr>
        <w:spacing w:after="0" w:line="240" w:lineRule="auto"/>
        <w:textAlignment w:val="baseline"/>
        <w:rPr>
          <w:rFonts w:eastAsia="Times New Roman" w:cstheme="minorHAnsi"/>
          <w:b/>
          <w:bCs/>
          <w:sz w:val="26"/>
          <w:szCs w:val="26"/>
          <w:bdr w:val="none" w:sz="0" w:space="0" w:color="auto" w:frame="1"/>
          <w:lang w:eastAsia="en-GB"/>
        </w:rPr>
      </w:pPr>
      <w:r w:rsidRPr="00682A7D">
        <w:rPr>
          <w:rStyle w:val="wixguard"/>
          <w:rFonts w:cstheme="minorHAnsi"/>
          <w:b/>
          <w:bCs/>
          <w:sz w:val="26"/>
          <w:szCs w:val="26"/>
          <w:bdr w:val="none" w:sz="0" w:space="0" w:color="auto" w:frame="1"/>
        </w:rPr>
        <w:t>​</w:t>
      </w:r>
      <w:r w:rsidR="006B15BF" w:rsidRPr="00682A7D">
        <w:rPr>
          <w:rFonts w:eastAsia="Times New Roman" w:cstheme="minorHAnsi"/>
          <w:b/>
          <w:bCs/>
          <w:sz w:val="26"/>
          <w:szCs w:val="26"/>
          <w:bdr w:val="none" w:sz="0" w:space="0" w:color="auto" w:frame="1"/>
          <w:lang w:eastAsia="en-GB"/>
        </w:rPr>
        <w:t>Audience</w:t>
      </w:r>
    </w:p>
    <w:p w14:paraId="7B47EBA5" w14:textId="77777777" w:rsidR="006B15BF" w:rsidRPr="00682A7D" w:rsidRDefault="006B15BF" w:rsidP="006B15BF">
      <w:pPr>
        <w:spacing w:after="0" w:line="240" w:lineRule="auto"/>
        <w:textAlignment w:val="baseline"/>
        <w:rPr>
          <w:rFonts w:eastAsia="Times New Roman" w:cstheme="minorHAnsi"/>
          <w:b/>
          <w:bCs/>
          <w:sz w:val="26"/>
          <w:szCs w:val="26"/>
          <w:bdr w:val="none" w:sz="0" w:space="0" w:color="auto" w:frame="1"/>
          <w:lang w:eastAsia="en-GB"/>
        </w:rPr>
      </w:pPr>
    </w:p>
    <w:p w14:paraId="14BB43B6" w14:textId="68757AEB" w:rsidR="006B15BF" w:rsidRPr="00682A7D" w:rsidRDefault="006B15BF" w:rsidP="006B15BF">
      <w:pPr>
        <w:spacing w:after="0" w:line="240" w:lineRule="auto"/>
        <w:textAlignment w:val="baseline"/>
        <w:rPr>
          <w:rFonts w:eastAsia="Times New Roman" w:cstheme="minorHAnsi"/>
          <w:sz w:val="26"/>
          <w:szCs w:val="26"/>
          <w:bdr w:val="none" w:sz="0" w:space="0" w:color="auto" w:frame="1"/>
          <w:lang w:eastAsia="en-GB"/>
        </w:rPr>
      </w:pPr>
      <w:r w:rsidRPr="00682A7D">
        <w:rPr>
          <w:rFonts w:eastAsia="Times New Roman" w:cstheme="minorHAnsi"/>
          <w:sz w:val="26"/>
          <w:szCs w:val="26"/>
          <w:bdr w:val="none" w:sz="0" w:space="0" w:color="auto" w:frame="1"/>
          <w:lang w:eastAsia="en-GB"/>
        </w:rPr>
        <w:t>The Covid-19 Pandemic has meant new ways of working, a reduction in face to face contact with patients and an increase in remote reviews</w:t>
      </w:r>
      <w:r w:rsidR="00682A7D" w:rsidRPr="00682A7D">
        <w:rPr>
          <w:rFonts w:eastAsia="Times New Roman" w:cstheme="minorHAnsi"/>
          <w:sz w:val="26"/>
          <w:szCs w:val="26"/>
          <w:bdr w:val="none" w:sz="0" w:space="0" w:color="auto" w:frame="1"/>
          <w:lang w:eastAsia="en-GB"/>
        </w:rPr>
        <w:t>.</w:t>
      </w:r>
      <w:r w:rsidRPr="00682A7D">
        <w:rPr>
          <w:rFonts w:eastAsia="Times New Roman" w:cstheme="minorHAnsi"/>
          <w:sz w:val="26"/>
          <w:szCs w:val="26"/>
          <w:bdr w:val="none" w:sz="0" w:space="0" w:color="auto" w:frame="1"/>
          <w:lang w:eastAsia="en-GB"/>
        </w:rPr>
        <w:t xml:space="preserve"> The aim of this webinar is to support healthcare professionals reviewing respiratory patients remotely by providing some practical tips and advice on carrying out asthma and COPD reviews over the telephone or by video.</w:t>
      </w:r>
    </w:p>
    <w:p w14:paraId="2708A219" w14:textId="77777777" w:rsidR="006B15BF" w:rsidRPr="00682A7D" w:rsidRDefault="006B15BF" w:rsidP="006B15BF">
      <w:pPr>
        <w:spacing w:after="0" w:line="240" w:lineRule="auto"/>
        <w:textAlignment w:val="baseline"/>
        <w:rPr>
          <w:rFonts w:eastAsia="Times New Roman" w:cstheme="minorHAnsi"/>
          <w:sz w:val="26"/>
          <w:szCs w:val="26"/>
          <w:lang w:eastAsia="en-GB"/>
        </w:rPr>
      </w:pPr>
    </w:p>
    <w:p w14:paraId="45C4C3D2" w14:textId="2F033AC2" w:rsidR="00D014FB" w:rsidRPr="00682A7D" w:rsidRDefault="00D014FB" w:rsidP="00D014FB">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b/>
          <w:bCs/>
          <w:sz w:val="26"/>
          <w:szCs w:val="26"/>
          <w:bdr w:val="none" w:sz="0" w:space="0" w:color="auto" w:frame="1"/>
        </w:rPr>
        <w:t xml:space="preserve">These are </w:t>
      </w:r>
      <w:r w:rsidR="00431D85">
        <w:rPr>
          <w:rFonts w:asciiTheme="minorHAnsi" w:hAnsiTheme="minorHAnsi" w:cstheme="minorHAnsi"/>
          <w:b/>
          <w:bCs/>
          <w:sz w:val="26"/>
          <w:szCs w:val="26"/>
          <w:bdr w:val="none" w:sz="0" w:space="0" w:color="auto" w:frame="1"/>
        </w:rPr>
        <w:t>fully funded places</w:t>
      </w:r>
      <w:r w:rsidRPr="00682A7D">
        <w:rPr>
          <w:rFonts w:asciiTheme="minorHAnsi" w:hAnsiTheme="minorHAnsi" w:cstheme="minorHAnsi"/>
          <w:b/>
          <w:bCs/>
          <w:sz w:val="26"/>
          <w:szCs w:val="26"/>
          <w:bdr w:val="none" w:sz="0" w:space="0" w:color="auto" w:frame="1"/>
        </w:rPr>
        <w:t> </w:t>
      </w:r>
      <w:r w:rsidRPr="00682A7D">
        <w:rPr>
          <w:rFonts w:asciiTheme="minorHAnsi" w:hAnsiTheme="minorHAnsi" w:cstheme="minorHAnsi"/>
          <w:sz w:val="26"/>
          <w:szCs w:val="26"/>
          <w:bdr w:val="none" w:sz="0" w:space="0" w:color="auto" w:frame="1"/>
        </w:rPr>
        <w:t xml:space="preserve">supported by </w:t>
      </w:r>
      <w:proofErr w:type="spellStart"/>
      <w:r w:rsidR="005A7147">
        <w:rPr>
          <w:rFonts w:asciiTheme="minorHAnsi" w:hAnsiTheme="minorHAnsi" w:cstheme="minorHAnsi"/>
          <w:sz w:val="26"/>
          <w:szCs w:val="26"/>
          <w:bdr w:val="none" w:sz="0" w:space="0" w:color="auto" w:frame="1"/>
        </w:rPr>
        <w:t>Chiesi</w:t>
      </w:r>
      <w:proofErr w:type="spellEnd"/>
      <w:r w:rsidR="00B65601" w:rsidRPr="00682A7D">
        <w:rPr>
          <w:rFonts w:asciiTheme="minorHAnsi" w:hAnsiTheme="minorHAnsi" w:cstheme="minorHAnsi"/>
          <w:sz w:val="26"/>
          <w:szCs w:val="26"/>
          <w:bdr w:val="none" w:sz="0" w:space="0" w:color="auto" w:frame="1"/>
        </w:rPr>
        <w:t xml:space="preserve"> UK L</w:t>
      </w:r>
      <w:r w:rsidR="005A7147">
        <w:rPr>
          <w:rFonts w:asciiTheme="minorHAnsi" w:hAnsiTheme="minorHAnsi" w:cstheme="minorHAnsi"/>
          <w:sz w:val="26"/>
          <w:szCs w:val="26"/>
          <w:bdr w:val="none" w:sz="0" w:space="0" w:color="auto" w:frame="1"/>
        </w:rPr>
        <w:t>td</w:t>
      </w:r>
      <w:r w:rsidRPr="00682A7D">
        <w:rPr>
          <w:rFonts w:asciiTheme="minorHAnsi" w:hAnsiTheme="minorHAnsi" w:cstheme="minorHAnsi"/>
          <w:sz w:val="26"/>
          <w:szCs w:val="26"/>
          <w:bdr w:val="none" w:sz="0" w:space="0" w:color="auto" w:frame="1"/>
        </w:rPr>
        <w:t xml:space="preserve">.  </w:t>
      </w:r>
      <w:proofErr w:type="spellStart"/>
      <w:r w:rsidR="005A7147">
        <w:rPr>
          <w:rFonts w:asciiTheme="minorHAnsi" w:hAnsiTheme="minorHAnsi" w:cstheme="minorHAnsi"/>
          <w:sz w:val="26"/>
          <w:szCs w:val="26"/>
          <w:bdr w:val="none" w:sz="0" w:space="0" w:color="auto" w:frame="1"/>
        </w:rPr>
        <w:t>Chiesi</w:t>
      </w:r>
      <w:proofErr w:type="spellEnd"/>
      <w:r w:rsidRPr="00682A7D">
        <w:rPr>
          <w:rFonts w:asciiTheme="minorHAnsi" w:hAnsiTheme="minorHAnsi" w:cstheme="minorHAnsi"/>
          <w:sz w:val="26"/>
          <w:szCs w:val="26"/>
          <w:bdr w:val="none" w:sz="0" w:space="0" w:color="auto" w:frame="1"/>
        </w:rPr>
        <w:t xml:space="preserve"> will deliver a 10</w:t>
      </w:r>
      <w:r w:rsidR="00431D85">
        <w:rPr>
          <w:rFonts w:asciiTheme="minorHAnsi" w:hAnsiTheme="minorHAnsi" w:cstheme="minorHAnsi"/>
          <w:sz w:val="26"/>
          <w:szCs w:val="26"/>
          <w:bdr w:val="none" w:sz="0" w:space="0" w:color="auto" w:frame="1"/>
        </w:rPr>
        <w:t xml:space="preserve"> </w:t>
      </w:r>
      <w:r w:rsidRPr="00682A7D">
        <w:rPr>
          <w:rFonts w:asciiTheme="minorHAnsi" w:hAnsiTheme="minorHAnsi" w:cstheme="minorHAnsi"/>
          <w:sz w:val="26"/>
          <w:szCs w:val="26"/>
          <w:bdr w:val="none" w:sz="0" w:space="0" w:color="auto" w:frame="1"/>
        </w:rPr>
        <w:t>minute presentation at the start of the webinar</w:t>
      </w:r>
      <w:r w:rsidR="005A7147">
        <w:rPr>
          <w:rFonts w:asciiTheme="minorHAnsi" w:hAnsiTheme="minorHAnsi" w:cstheme="minorHAnsi"/>
          <w:sz w:val="26"/>
          <w:szCs w:val="26"/>
          <w:bdr w:val="none" w:sz="0" w:space="0" w:color="auto" w:frame="1"/>
        </w:rPr>
        <w:t>.</w:t>
      </w:r>
    </w:p>
    <w:p w14:paraId="76AD888C" w14:textId="7DF9872C" w:rsidR="00680BAC" w:rsidRPr="00682A7D" w:rsidRDefault="00D014FB" w:rsidP="00682A7D">
      <w:pPr>
        <w:pStyle w:val="font8"/>
        <w:spacing w:before="0" w:beforeAutospacing="0" w:after="0" w:afterAutospacing="0"/>
        <w:textAlignment w:val="baseline"/>
        <w:rPr>
          <w:rFonts w:asciiTheme="minorHAnsi" w:hAnsiTheme="minorHAnsi" w:cstheme="minorHAnsi"/>
          <w:sz w:val="26"/>
          <w:szCs w:val="26"/>
        </w:rPr>
      </w:pPr>
      <w:r w:rsidRPr="00682A7D">
        <w:rPr>
          <w:rStyle w:val="wixguard"/>
          <w:rFonts w:asciiTheme="minorHAnsi" w:hAnsiTheme="minorHAnsi" w:cstheme="minorHAnsi"/>
          <w:sz w:val="26"/>
          <w:szCs w:val="26"/>
          <w:bdr w:val="none" w:sz="0" w:space="0" w:color="auto" w:frame="1"/>
        </w:rPr>
        <w:t>​</w:t>
      </w:r>
      <w:r w:rsidR="006B15BF" w:rsidRPr="00682A7D">
        <w:rPr>
          <w:rFonts w:asciiTheme="minorHAnsi" w:hAnsiTheme="minorHAnsi" w:cstheme="minorHAnsi"/>
          <w:b/>
          <w:bCs/>
          <w:sz w:val="26"/>
          <w:szCs w:val="26"/>
          <w:bdr w:val="none" w:sz="0" w:space="0" w:color="auto" w:frame="1"/>
        </w:rPr>
        <w:t>​</w:t>
      </w:r>
    </w:p>
    <w:p w14:paraId="4B6D41AA" w14:textId="77777777" w:rsidR="006B15BF" w:rsidRPr="00682A7D" w:rsidRDefault="006B15BF" w:rsidP="006B15BF">
      <w:pPr>
        <w:spacing w:after="0" w:line="240" w:lineRule="auto"/>
        <w:textAlignment w:val="baseline"/>
        <w:outlineLvl w:val="2"/>
        <w:rPr>
          <w:rFonts w:eastAsia="Times New Roman" w:cstheme="minorHAnsi"/>
          <w:b/>
          <w:bCs/>
          <w:sz w:val="26"/>
          <w:szCs w:val="26"/>
          <w:lang w:eastAsia="en-GB"/>
        </w:rPr>
      </w:pPr>
      <w:r w:rsidRPr="00682A7D">
        <w:rPr>
          <w:rFonts w:eastAsia="Times New Roman" w:cstheme="minorHAnsi"/>
          <w:b/>
          <w:bCs/>
          <w:sz w:val="26"/>
          <w:szCs w:val="26"/>
          <w:bdr w:val="none" w:sz="0" w:space="0" w:color="auto" w:frame="1"/>
          <w:lang w:eastAsia="en-GB"/>
        </w:rPr>
        <w:t>Webinar content</w:t>
      </w:r>
    </w:p>
    <w:p w14:paraId="397CE476" w14:textId="7777777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An overview of remote consultations</w:t>
      </w:r>
    </w:p>
    <w:p w14:paraId="07554435" w14:textId="7777777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proofErr w:type="spellStart"/>
      <w:r w:rsidRPr="00682A7D">
        <w:rPr>
          <w:rFonts w:eastAsia="Times New Roman" w:cstheme="minorHAnsi"/>
          <w:sz w:val="26"/>
          <w:szCs w:val="26"/>
          <w:bdr w:val="none" w:sz="0" w:space="0" w:color="auto" w:frame="1"/>
          <w:lang w:eastAsia="en-GB"/>
        </w:rPr>
        <w:t>Pro's</w:t>
      </w:r>
      <w:proofErr w:type="spellEnd"/>
      <w:r w:rsidRPr="00682A7D">
        <w:rPr>
          <w:rFonts w:eastAsia="Times New Roman" w:cstheme="minorHAnsi"/>
          <w:sz w:val="26"/>
          <w:szCs w:val="26"/>
          <w:bdr w:val="none" w:sz="0" w:space="0" w:color="auto" w:frame="1"/>
          <w:lang w:eastAsia="en-GB"/>
        </w:rPr>
        <w:t xml:space="preserve"> and cons of telephone and video consultations</w:t>
      </w:r>
    </w:p>
    <w:p w14:paraId="6D2667B6" w14:textId="7777777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 xml:space="preserve">The use of software such as </w:t>
      </w:r>
      <w:proofErr w:type="spellStart"/>
      <w:r w:rsidRPr="00682A7D">
        <w:rPr>
          <w:rFonts w:eastAsia="Times New Roman" w:cstheme="minorHAnsi"/>
          <w:sz w:val="26"/>
          <w:szCs w:val="26"/>
          <w:bdr w:val="none" w:sz="0" w:space="0" w:color="auto" w:frame="1"/>
          <w:lang w:eastAsia="en-GB"/>
        </w:rPr>
        <w:t>AccuRx</w:t>
      </w:r>
      <w:proofErr w:type="spellEnd"/>
      <w:r w:rsidRPr="00682A7D">
        <w:rPr>
          <w:rFonts w:eastAsia="Times New Roman" w:cstheme="minorHAnsi"/>
          <w:sz w:val="26"/>
          <w:szCs w:val="26"/>
          <w:bdr w:val="none" w:sz="0" w:space="0" w:color="auto" w:frame="1"/>
          <w:lang w:eastAsia="en-GB"/>
        </w:rPr>
        <w:t> </w:t>
      </w:r>
    </w:p>
    <w:p w14:paraId="7565B5BD"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SMS</w:t>
      </w:r>
    </w:p>
    <w:p w14:paraId="59FA00FB"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Sending documents</w:t>
      </w:r>
    </w:p>
    <w:p w14:paraId="6704779F"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Video calling</w:t>
      </w:r>
    </w:p>
    <w:p w14:paraId="316DF1D1" w14:textId="17423837" w:rsidR="006B15BF" w:rsidRPr="00682A7D" w:rsidRDefault="006B15BF" w:rsidP="006B15BF">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 xml:space="preserve">Working efficiently using </w:t>
      </w:r>
      <w:r w:rsidR="00682A7D" w:rsidRPr="00682A7D">
        <w:rPr>
          <w:rFonts w:eastAsia="Times New Roman" w:cstheme="minorHAnsi"/>
          <w:sz w:val="26"/>
          <w:szCs w:val="26"/>
          <w:bdr w:val="none" w:sz="0" w:space="0" w:color="auto" w:frame="1"/>
          <w:lang w:eastAsia="en-GB"/>
        </w:rPr>
        <w:t xml:space="preserve">data to </w:t>
      </w:r>
      <w:r w:rsidRPr="00682A7D">
        <w:rPr>
          <w:rFonts w:eastAsia="Times New Roman" w:cstheme="minorHAnsi"/>
          <w:sz w:val="26"/>
          <w:szCs w:val="26"/>
          <w:bdr w:val="none" w:sz="0" w:space="0" w:color="auto" w:frame="1"/>
          <w:lang w:eastAsia="en-GB"/>
        </w:rPr>
        <w:t>risk stratif</w:t>
      </w:r>
      <w:r w:rsidR="00682A7D" w:rsidRPr="00682A7D">
        <w:rPr>
          <w:rFonts w:eastAsia="Times New Roman" w:cstheme="minorHAnsi"/>
          <w:sz w:val="26"/>
          <w:szCs w:val="26"/>
          <w:bdr w:val="none" w:sz="0" w:space="0" w:color="auto" w:frame="1"/>
          <w:lang w:eastAsia="en-GB"/>
        </w:rPr>
        <w:t>y patients and prioritise care</w:t>
      </w:r>
    </w:p>
    <w:p w14:paraId="5294C057" w14:textId="3E8A3E64" w:rsidR="006B15BF" w:rsidRPr="00682A7D" w:rsidRDefault="006B15BF" w:rsidP="00680BAC">
      <w:pPr>
        <w:numPr>
          <w:ilvl w:val="0"/>
          <w:numId w:val="12"/>
        </w:numPr>
        <w:spacing w:after="0" w:line="240" w:lineRule="auto"/>
        <w:ind w:left="84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The remote annual review:</w:t>
      </w:r>
    </w:p>
    <w:p w14:paraId="2FA39F8D"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Assessing symptoms remotely: useful tools</w:t>
      </w:r>
    </w:p>
    <w:p w14:paraId="332CA4D0"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Smoking cessation</w:t>
      </w:r>
    </w:p>
    <w:p w14:paraId="52BB8911"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Assessing inhaler technique and adherence</w:t>
      </w:r>
    </w:p>
    <w:p w14:paraId="7F863247"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Managing anxiety related breathlessness: breathing techniques</w:t>
      </w:r>
    </w:p>
    <w:p w14:paraId="5A43DD94"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Keeping active: remote resources</w:t>
      </w:r>
    </w:p>
    <w:p w14:paraId="7898667B" w14:textId="77777777"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Rescue packs and management plans for exacerbation</w:t>
      </w:r>
    </w:p>
    <w:p w14:paraId="09A07639" w14:textId="7BF57DC0"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 xml:space="preserve">Supported </w:t>
      </w:r>
      <w:r w:rsidR="00682A7D" w:rsidRPr="00682A7D">
        <w:rPr>
          <w:rFonts w:eastAsia="Times New Roman" w:cstheme="minorHAnsi"/>
          <w:sz w:val="26"/>
          <w:szCs w:val="26"/>
          <w:bdr w:val="none" w:sz="0" w:space="0" w:color="auto" w:frame="1"/>
          <w:lang w:eastAsia="en-GB"/>
        </w:rPr>
        <w:t>self-management</w:t>
      </w:r>
    </w:p>
    <w:p w14:paraId="26F22194" w14:textId="750DF68D" w:rsidR="006B15BF" w:rsidRPr="00682A7D" w:rsidRDefault="006B15BF" w:rsidP="006B15BF">
      <w:pPr>
        <w:numPr>
          <w:ilvl w:val="1"/>
          <w:numId w:val="12"/>
        </w:numPr>
        <w:spacing w:after="0" w:line="240" w:lineRule="auto"/>
        <w:ind w:left="1680"/>
        <w:textAlignment w:val="baseline"/>
        <w:rPr>
          <w:rFonts w:eastAsia="Times New Roman" w:cstheme="minorHAnsi"/>
          <w:sz w:val="26"/>
          <w:szCs w:val="26"/>
          <w:lang w:eastAsia="en-GB"/>
        </w:rPr>
      </w:pPr>
      <w:r w:rsidRPr="00682A7D">
        <w:rPr>
          <w:rFonts w:eastAsia="Times New Roman" w:cstheme="minorHAnsi"/>
          <w:sz w:val="26"/>
          <w:szCs w:val="26"/>
          <w:bdr w:val="none" w:sz="0" w:space="0" w:color="auto" w:frame="1"/>
          <w:lang w:eastAsia="en-GB"/>
        </w:rPr>
        <w:t>Navigating and signposting to useful online patient resources </w:t>
      </w:r>
    </w:p>
    <w:p w14:paraId="19045E47" w14:textId="77777777" w:rsidR="00B65601" w:rsidRPr="00682A7D" w:rsidRDefault="00B65601" w:rsidP="00B65601">
      <w:pPr>
        <w:pStyle w:val="font8"/>
        <w:spacing w:before="0" w:beforeAutospacing="0" w:after="0" w:afterAutospacing="0"/>
        <w:textAlignment w:val="baseline"/>
        <w:rPr>
          <w:rFonts w:asciiTheme="minorHAnsi" w:hAnsiTheme="minorHAnsi" w:cstheme="minorHAnsi"/>
          <w:sz w:val="26"/>
          <w:szCs w:val="26"/>
        </w:rPr>
      </w:pPr>
      <w:r w:rsidRPr="00682A7D">
        <w:rPr>
          <w:rStyle w:val="wixguard"/>
          <w:rFonts w:asciiTheme="minorHAnsi" w:hAnsiTheme="minorHAnsi" w:cstheme="minorHAnsi"/>
          <w:sz w:val="26"/>
          <w:szCs w:val="26"/>
          <w:bdr w:val="none" w:sz="0" w:space="0" w:color="auto" w:frame="1"/>
        </w:rPr>
        <w:t>​</w:t>
      </w:r>
    </w:p>
    <w:p w14:paraId="57A195FE" w14:textId="77777777" w:rsidR="00B65601" w:rsidRPr="00682A7D" w:rsidRDefault="00B65601" w:rsidP="00B65601">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sz w:val="26"/>
          <w:szCs w:val="26"/>
          <w:bdr w:val="none" w:sz="0" w:space="0" w:color="auto" w:frame="1"/>
        </w:rPr>
        <w:t>Throughout the webinar you will be expected to contribute to discussion and will be able to contribute and ask questions using the ‘chat feature’. </w:t>
      </w:r>
    </w:p>
    <w:p w14:paraId="6D04270F" w14:textId="77777777" w:rsidR="00B65601" w:rsidRPr="00682A7D" w:rsidRDefault="00B65601" w:rsidP="00B65601">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sz w:val="26"/>
          <w:szCs w:val="26"/>
        </w:rPr>
        <w:t> </w:t>
      </w:r>
    </w:p>
    <w:p w14:paraId="4A34A5D2" w14:textId="47EF1A41" w:rsidR="00BB1A0C" w:rsidRPr="00682A7D" w:rsidRDefault="00B65601" w:rsidP="00D014FB">
      <w:pPr>
        <w:pStyle w:val="font8"/>
        <w:spacing w:before="0" w:beforeAutospacing="0" w:after="0" w:afterAutospacing="0"/>
        <w:textAlignment w:val="baseline"/>
        <w:rPr>
          <w:rFonts w:asciiTheme="minorHAnsi" w:hAnsiTheme="minorHAnsi" w:cstheme="minorHAnsi"/>
          <w:sz w:val="26"/>
          <w:szCs w:val="26"/>
        </w:rPr>
      </w:pPr>
      <w:r w:rsidRPr="00682A7D">
        <w:rPr>
          <w:rFonts w:asciiTheme="minorHAnsi" w:hAnsiTheme="minorHAnsi" w:cstheme="minorHAnsi"/>
          <w:sz w:val="26"/>
          <w:szCs w:val="26"/>
          <w:bdr w:val="none" w:sz="0" w:space="0" w:color="auto" w:frame="1"/>
        </w:rPr>
        <w:t xml:space="preserve">The webinar will be hosted via </w:t>
      </w:r>
      <w:r w:rsidR="00431D85">
        <w:rPr>
          <w:rFonts w:asciiTheme="minorHAnsi" w:hAnsiTheme="minorHAnsi" w:cstheme="minorHAnsi"/>
          <w:sz w:val="26"/>
          <w:szCs w:val="26"/>
          <w:bdr w:val="none" w:sz="0" w:space="0" w:color="auto" w:frame="1"/>
        </w:rPr>
        <w:t>MS Teams</w:t>
      </w:r>
      <w:r w:rsidRPr="00682A7D">
        <w:rPr>
          <w:rFonts w:asciiTheme="minorHAnsi" w:hAnsiTheme="minorHAnsi" w:cstheme="minorHAnsi"/>
          <w:sz w:val="26"/>
          <w:szCs w:val="26"/>
          <w:bdr w:val="none" w:sz="0" w:space="0" w:color="auto" w:frame="1"/>
        </w:rPr>
        <w:t xml:space="preserve">. The link will be sent out </w:t>
      </w:r>
      <w:r w:rsidR="00431D85">
        <w:rPr>
          <w:rFonts w:asciiTheme="minorHAnsi" w:hAnsiTheme="minorHAnsi" w:cstheme="minorHAnsi"/>
          <w:sz w:val="26"/>
          <w:szCs w:val="26"/>
          <w:bdr w:val="none" w:sz="0" w:space="0" w:color="auto" w:frame="1"/>
        </w:rPr>
        <w:t xml:space="preserve">in advance of the meeting by Kernow Health Training Hub. </w:t>
      </w:r>
    </w:p>
    <w:sectPr w:rsidR="00BB1A0C" w:rsidRPr="00682A7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5DAD" w14:textId="77777777" w:rsidR="003B04FA" w:rsidRDefault="003B04FA" w:rsidP="00257495">
      <w:pPr>
        <w:spacing w:after="0" w:line="240" w:lineRule="auto"/>
      </w:pPr>
      <w:r>
        <w:separator/>
      </w:r>
    </w:p>
  </w:endnote>
  <w:endnote w:type="continuationSeparator" w:id="0">
    <w:p w14:paraId="46B381D6" w14:textId="77777777" w:rsidR="003B04FA" w:rsidRDefault="003B04FA" w:rsidP="0025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D729" w14:textId="77777777" w:rsidR="00BA50C3" w:rsidRDefault="00BA50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A7C9" w14:textId="77777777" w:rsidR="000675EF" w:rsidRPr="00257495" w:rsidRDefault="005A7147" w:rsidP="000675EF">
    <w:pPr>
      <w:shd w:val="clear" w:color="auto" w:fill="FFFFFF"/>
      <w:jc w:val="center"/>
      <w:rPr>
        <w:rFonts w:ascii="Arial" w:eastAsia="Times New Roman" w:hAnsi="Arial" w:cs="Arial"/>
        <w:i/>
        <w:iCs/>
        <w:color w:val="222222"/>
        <w:sz w:val="20"/>
        <w:szCs w:val="20"/>
        <w:lang w:eastAsia="en-GB"/>
      </w:rPr>
    </w:pPr>
    <w:r>
      <w:rPr>
        <w:rFonts w:ascii="Arial" w:hAnsi="Arial" w:cs="Arial"/>
        <w:i/>
        <w:iCs/>
        <w:noProof/>
        <w:color w:val="222222"/>
        <w:sz w:val="20"/>
        <w:szCs w:val="20"/>
      </w:rPr>
      <w:drawing>
        <wp:anchor distT="0" distB="0" distL="114300" distR="114300" simplePos="0" relativeHeight="251659264" behindDoc="1" locked="0" layoutInCell="1" allowOverlap="1" wp14:anchorId="3543C2FF" wp14:editId="37D2CE94">
          <wp:simplePos x="0" y="0"/>
          <wp:positionH relativeFrom="margin">
            <wp:align>center</wp:align>
          </wp:positionH>
          <wp:positionV relativeFrom="margin">
            <wp:posOffset>9377680</wp:posOffset>
          </wp:positionV>
          <wp:extent cx="875030" cy="266700"/>
          <wp:effectExtent l="0" t="0" r="1270" b="0"/>
          <wp:wrapTight wrapText="bothSides">
            <wp:wrapPolygon edited="0">
              <wp:start x="0" y="0"/>
              <wp:lineTo x="0" y="20057"/>
              <wp:lineTo x="21161" y="20057"/>
              <wp:lineTo x="211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4536" b="29662"/>
                  <a:stretch/>
                </pic:blipFill>
                <pic:spPr bwMode="auto">
                  <a:xfrm>
                    <a:off x="0" y="0"/>
                    <a:ext cx="875030"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3C57">
      <w:rPr>
        <w:rFonts w:ascii="Arial" w:hAnsi="Arial" w:cs="Arial"/>
        <w:i/>
        <w:iCs/>
        <w:sz w:val="20"/>
        <w:szCs w:val="20"/>
      </w:rPr>
      <w:t xml:space="preserve">This meeting is kindly supported by </w:t>
    </w:r>
    <w:proofErr w:type="spellStart"/>
    <w:r>
      <w:rPr>
        <w:rFonts w:ascii="Arial" w:hAnsi="Arial" w:cs="Arial"/>
        <w:i/>
        <w:iCs/>
        <w:sz w:val="20"/>
        <w:szCs w:val="20"/>
      </w:rPr>
      <w:t>Chiesi</w:t>
    </w:r>
    <w:proofErr w:type="spellEnd"/>
    <w:r w:rsidR="00B65601">
      <w:rPr>
        <w:rFonts w:ascii="Arial" w:hAnsi="Arial" w:cs="Arial"/>
        <w:i/>
        <w:iCs/>
        <w:sz w:val="20"/>
        <w:szCs w:val="20"/>
      </w:rPr>
      <w:t xml:space="preserve"> UK </w:t>
    </w:r>
    <w:r>
      <w:rPr>
        <w:rFonts w:ascii="Arial" w:hAnsi="Arial" w:cs="Arial"/>
        <w:i/>
        <w:iCs/>
        <w:sz w:val="20"/>
        <w:szCs w:val="20"/>
      </w:rPr>
      <w:t>Ltd</w:t>
    </w:r>
    <w:r w:rsidR="000A3C57">
      <w:rPr>
        <w:rFonts w:ascii="Arial" w:hAnsi="Arial" w:cs="Arial"/>
        <w:i/>
        <w:iCs/>
        <w:sz w:val="20"/>
        <w:szCs w:val="20"/>
      </w:rPr>
      <w:t xml:space="preserve">. </w:t>
    </w:r>
    <w:proofErr w:type="spellStart"/>
    <w:r>
      <w:rPr>
        <w:rFonts w:ascii="Arial" w:hAnsi="Arial" w:cs="Arial"/>
        <w:i/>
        <w:iCs/>
        <w:sz w:val="20"/>
        <w:szCs w:val="20"/>
      </w:rPr>
      <w:t>Chiesi</w:t>
    </w:r>
    <w:proofErr w:type="spellEnd"/>
    <w:r>
      <w:rPr>
        <w:rFonts w:ascii="Arial" w:hAnsi="Arial" w:cs="Arial"/>
        <w:i/>
        <w:iCs/>
        <w:sz w:val="20"/>
        <w:szCs w:val="20"/>
      </w:rPr>
      <w:t xml:space="preserve"> </w:t>
    </w:r>
    <w:r w:rsidR="00257495" w:rsidRPr="00C502C6">
      <w:rPr>
        <w:rFonts w:ascii="Arial" w:eastAsia="Times New Roman" w:hAnsi="Arial" w:cs="Arial"/>
        <w:i/>
        <w:iCs/>
        <w:color w:val="222222"/>
        <w:sz w:val="20"/>
        <w:szCs w:val="20"/>
        <w:lang w:eastAsia="en-GB"/>
      </w:rPr>
      <w:t>did not initiate these meetings and have had</w:t>
    </w:r>
    <w:r w:rsidR="00C502C6" w:rsidRPr="00C502C6">
      <w:rPr>
        <w:rFonts w:ascii="Arial" w:eastAsia="Times New Roman" w:hAnsi="Arial" w:cs="Arial"/>
        <w:i/>
        <w:iCs/>
        <w:color w:val="222222"/>
        <w:sz w:val="20"/>
        <w:szCs w:val="20"/>
        <w:lang w:eastAsia="en-GB"/>
      </w:rPr>
      <w:t xml:space="preserve"> </w:t>
    </w:r>
    <w:r w:rsidR="00257495" w:rsidRPr="00257495">
      <w:rPr>
        <w:rFonts w:ascii="Arial" w:eastAsia="Times New Roman" w:hAnsi="Arial" w:cs="Arial"/>
        <w:i/>
        <w:iCs/>
        <w:color w:val="222222"/>
        <w:sz w:val="20"/>
        <w:szCs w:val="20"/>
        <w:lang w:eastAsia="en-GB"/>
      </w:rPr>
      <w:t>no input into the content</w:t>
    </w:r>
    <w:r w:rsidR="00BA50C3">
      <w:rPr>
        <w:rFonts w:ascii="Arial" w:eastAsia="Times New Roman" w:hAnsi="Arial" w:cs="Arial"/>
        <w:i/>
        <w:iCs/>
        <w:color w:val="222222"/>
        <w:sz w:val="20"/>
        <w:szCs w:val="20"/>
        <w:lang w:eastAsia="en-GB"/>
      </w:rPr>
      <w:t xml:space="preserve"> </w:t>
    </w:r>
    <w:r w:rsidR="00257495" w:rsidRPr="00257495">
      <w:rPr>
        <w:rFonts w:ascii="Arial" w:eastAsia="Times New Roman" w:hAnsi="Arial" w:cs="Arial"/>
        <w:i/>
        <w:iCs/>
        <w:color w:val="222222"/>
        <w:sz w:val="20"/>
        <w:szCs w:val="20"/>
        <w:lang w:eastAsia="en-GB"/>
      </w:rPr>
      <w:t>or organisation</w:t>
    </w:r>
    <w:r w:rsidR="00BA50C3">
      <w:rPr>
        <w:rFonts w:ascii="Arial" w:eastAsia="Times New Roman" w:hAnsi="Arial" w:cs="Arial"/>
        <w:i/>
        <w:iCs/>
        <w:color w:val="222222"/>
        <w:sz w:val="20"/>
        <w:szCs w:val="20"/>
        <w:lang w:eastAsia="en-GB"/>
      </w:rPr>
      <w:t xml:space="preserve">. </w:t>
    </w:r>
    <w:r w:rsidR="000675EF">
      <w:rPr>
        <w:rFonts w:ascii="Arial" w:eastAsia="Times New Roman" w:hAnsi="Arial" w:cs="Arial"/>
        <w:i/>
        <w:iCs/>
        <w:color w:val="222222"/>
        <w:sz w:val="20"/>
        <w:szCs w:val="20"/>
        <w:lang w:eastAsia="en-GB"/>
      </w:rPr>
      <w:t xml:space="preserve">At the start of the webinar, they will have a </w:t>
    </w:r>
    <w:proofErr w:type="gramStart"/>
    <w:r w:rsidR="000675EF">
      <w:rPr>
        <w:rFonts w:ascii="Arial" w:eastAsia="Times New Roman" w:hAnsi="Arial" w:cs="Arial"/>
        <w:i/>
        <w:iCs/>
        <w:color w:val="222222"/>
        <w:sz w:val="20"/>
        <w:szCs w:val="20"/>
        <w:lang w:eastAsia="en-GB"/>
      </w:rPr>
      <w:t>10 minute</w:t>
    </w:r>
    <w:proofErr w:type="gramEnd"/>
    <w:r w:rsidR="000675EF">
      <w:rPr>
        <w:rFonts w:ascii="Arial" w:eastAsia="Times New Roman" w:hAnsi="Arial" w:cs="Arial"/>
        <w:i/>
        <w:iCs/>
        <w:color w:val="222222"/>
        <w:sz w:val="20"/>
        <w:szCs w:val="20"/>
        <w:lang w:eastAsia="en-GB"/>
      </w:rPr>
      <w:t xml:space="preserve"> slot to give a short presentation.</w:t>
    </w:r>
    <w:r w:rsidR="000675EF" w:rsidRPr="00C962E1">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C7D90" w14:textId="77777777" w:rsidR="00BA50C3" w:rsidRDefault="00BA5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33DA" w14:textId="77777777" w:rsidR="003B04FA" w:rsidRDefault="003B04FA" w:rsidP="00257495">
      <w:pPr>
        <w:spacing w:after="0" w:line="240" w:lineRule="auto"/>
      </w:pPr>
      <w:r>
        <w:separator/>
      </w:r>
    </w:p>
  </w:footnote>
  <w:footnote w:type="continuationSeparator" w:id="0">
    <w:p w14:paraId="40F2711A" w14:textId="77777777" w:rsidR="003B04FA" w:rsidRDefault="003B04FA" w:rsidP="00257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FDCF" w14:textId="77777777" w:rsidR="00BA50C3" w:rsidRDefault="00BA50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D499" w14:textId="500FF479" w:rsidR="00F07809" w:rsidRDefault="00F07809" w:rsidP="00F07809">
    <w:pPr>
      <w:pStyle w:val="Header"/>
      <w:jc w:val="center"/>
    </w:pPr>
    <w:r>
      <w:t>E-Learning</w:t>
    </w:r>
    <w:r w:rsidR="000A3C57">
      <w:t>: live webinar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A954" w14:textId="77777777" w:rsidR="00BA50C3" w:rsidRDefault="00BA5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6517D"/>
    <w:multiLevelType w:val="multilevel"/>
    <w:tmpl w:val="E498544C"/>
    <w:lvl w:ilvl="0">
      <w:start w:val="1"/>
      <w:numFmt w:val="bullet"/>
      <w:lvlText w:val=""/>
      <w:lvlJc w:val="left"/>
      <w:pPr>
        <w:tabs>
          <w:tab w:val="num" w:pos="-3120"/>
        </w:tabs>
        <w:ind w:left="-312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960"/>
        </w:tabs>
        <w:ind w:left="-960" w:hanging="360"/>
      </w:pPr>
      <w:rPr>
        <w:rFonts w:ascii="Symbol" w:hAnsi="Symbol" w:hint="default"/>
        <w:sz w:val="20"/>
      </w:rPr>
    </w:lvl>
    <w:lvl w:ilvl="4" w:tentative="1">
      <w:start w:val="1"/>
      <w:numFmt w:val="bullet"/>
      <w:lvlText w:val=""/>
      <w:lvlJc w:val="left"/>
      <w:pPr>
        <w:tabs>
          <w:tab w:val="num" w:pos="-240"/>
        </w:tabs>
        <w:ind w:left="-240" w:hanging="360"/>
      </w:pPr>
      <w:rPr>
        <w:rFonts w:ascii="Symbol" w:hAnsi="Symbol" w:hint="default"/>
        <w:sz w:val="20"/>
      </w:rPr>
    </w:lvl>
    <w:lvl w:ilvl="5" w:tentative="1">
      <w:start w:val="1"/>
      <w:numFmt w:val="bullet"/>
      <w:lvlText w:val=""/>
      <w:lvlJc w:val="left"/>
      <w:pPr>
        <w:tabs>
          <w:tab w:val="num" w:pos="480"/>
        </w:tabs>
        <w:ind w:left="480" w:hanging="360"/>
      </w:pPr>
      <w:rPr>
        <w:rFonts w:ascii="Symbol" w:hAnsi="Symbol" w:hint="default"/>
        <w:sz w:val="20"/>
      </w:rPr>
    </w:lvl>
    <w:lvl w:ilvl="6" w:tentative="1">
      <w:start w:val="1"/>
      <w:numFmt w:val="bullet"/>
      <w:lvlText w:val=""/>
      <w:lvlJc w:val="left"/>
      <w:pPr>
        <w:tabs>
          <w:tab w:val="num" w:pos="1200"/>
        </w:tabs>
        <w:ind w:left="1200" w:hanging="360"/>
      </w:pPr>
      <w:rPr>
        <w:rFonts w:ascii="Symbol" w:hAnsi="Symbol" w:hint="default"/>
        <w:sz w:val="20"/>
      </w:rPr>
    </w:lvl>
    <w:lvl w:ilvl="7" w:tentative="1">
      <w:start w:val="1"/>
      <w:numFmt w:val="bullet"/>
      <w:lvlText w:val=""/>
      <w:lvlJc w:val="left"/>
      <w:pPr>
        <w:tabs>
          <w:tab w:val="num" w:pos="1920"/>
        </w:tabs>
        <w:ind w:left="1920" w:hanging="360"/>
      </w:pPr>
      <w:rPr>
        <w:rFonts w:ascii="Symbol" w:hAnsi="Symbol" w:hint="default"/>
        <w:sz w:val="20"/>
      </w:rPr>
    </w:lvl>
    <w:lvl w:ilvl="8" w:tentative="1">
      <w:start w:val="1"/>
      <w:numFmt w:val="bullet"/>
      <w:lvlText w:val=""/>
      <w:lvlJc w:val="left"/>
      <w:pPr>
        <w:tabs>
          <w:tab w:val="num" w:pos="2640"/>
        </w:tabs>
        <w:ind w:left="2640" w:hanging="360"/>
      </w:pPr>
      <w:rPr>
        <w:rFonts w:ascii="Symbol" w:hAnsi="Symbol" w:hint="default"/>
        <w:sz w:val="20"/>
      </w:rPr>
    </w:lvl>
  </w:abstractNum>
  <w:abstractNum w:abstractNumId="1" w15:restartNumberingAfterBreak="0">
    <w:nsid w:val="1606270A"/>
    <w:multiLevelType w:val="hybridMultilevel"/>
    <w:tmpl w:val="DC4E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B55EE"/>
    <w:multiLevelType w:val="multilevel"/>
    <w:tmpl w:val="CC80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D4283"/>
    <w:multiLevelType w:val="hybridMultilevel"/>
    <w:tmpl w:val="C6C03D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D57160"/>
    <w:multiLevelType w:val="multilevel"/>
    <w:tmpl w:val="5BE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A05C4"/>
    <w:multiLevelType w:val="multilevel"/>
    <w:tmpl w:val="9AA6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EF215B"/>
    <w:multiLevelType w:val="multilevel"/>
    <w:tmpl w:val="CC1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F0D94"/>
    <w:multiLevelType w:val="hybridMultilevel"/>
    <w:tmpl w:val="8B6C40CE"/>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23417C"/>
    <w:multiLevelType w:val="multilevel"/>
    <w:tmpl w:val="E46A4F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52AB2E84"/>
    <w:multiLevelType w:val="hybridMultilevel"/>
    <w:tmpl w:val="78549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51D6F68"/>
    <w:multiLevelType w:val="hybridMultilevel"/>
    <w:tmpl w:val="6D5CC9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19C36B7"/>
    <w:multiLevelType w:val="hybridMultilevel"/>
    <w:tmpl w:val="B15462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11"/>
  </w:num>
  <w:num w:numId="4">
    <w:abstractNumId w:val="7"/>
  </w:num>
  <w:num w:numId="5">
    <w:abstractNumId w:val="9"/>
  </w:num>
  <w:num w:numId="6">
    <w:abstractNumId w:val="3"/>
  </w:num>
  <w:num w:numId="7">
    <w:abstractNumId w:val="8"/>
  </w:num>
  <w:num w:numId="8">
    <w:abstractNumId w:val="1"/>
  </w:num>
  <w:num w:numId="9">
    <w:abstractNumId w:val="6"/>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95"/>
    <w:rsid w:val="0000037D"/>
    <w:rsid w:val="000675EF"/>
    <w:rsid w:val="000777A9"/>
    <w:rsid w:val="000A3C57"/>
    <w:rsid w:val="000D70C9"/>
    <w:rsid w:val="00145AD1"/>
    <w:rsid w:val="00163AD1"/>
    <w:rsid w:val="00170B7F"/>
    <w:rsid w:val="00183DDD"/>
    <w:rsid w:val="001A14F3"/>
    <w:rsid w:val="001C249B"/>
    <w:rsid w:val="001D1A3C"/>
    <w:rsid w:val="001E27EC"/>
    <w:rsid w:val="0020723A"/>
    <w:rsid w:val="00221C86"/>
    <w:rsid w:val="002507E6"/>
    <w:rsid w:val="00257495"/>
    <w:rsid w:val="00266085"/>
    <w:rsid w:val="00284E13"/>
    <w:rsid w:val="003552BC"/>
    <w:rsid w:val="003B04FA"/>
    <w:rsid w:val="003C6878"/>
    <w:rsid w:val="003E1C2A"/>
    <w:rsid w:val="004100FB"/>
    <w:rsid w:val="00417E0D"/>
    <w:rsid w:val="00431D85"/>
    <w:rsid w:val="004A6474"/>
    <w:rsid w:val="004F2FB6"/>
    <w:rsid w:val="00525556"/>
    <w:rsid w:val="00562B03"/>
    <w:rsid w:val="005747C1"/>
    <w:rsid w:val="00577A56"/>
    <w:rsid w:val="00585A70"/>
    <w:rsid w:val="005A7147"/>
    <w:rsid w:val="005F5B06"/>
    <w:rsid w:val="00633036"/>
    <w:rsid w:val="00646C34"/>
    <w:rsid w:val="00670470"/>
    <w:rsid w:val="00680BAC"/>
    <w:rsid w:val="00682A7D"/>
    <w:rsid w:val="006B15BF"/>
    <w:rsid w:val="00716032"/>
    <w:rsid w:val="00782E05"/>
    <w:rsid w:val="00784184"/>
    <w:rsid w:val="007A5181"/>
    <w:rsid w:val="00852435"/>
    <w:rsid w:val="008E3F0E"/>
    <w:rsid w:val="008F577E"/>
    <w:rsid w:val="009314E5"/>
    <w:rsid w:val="00954468"/>
    <w:rsid w:val="009703E3"/>
    <w:rsid w:val="00986126"/>
    <w:rsid w:val="00A0329C"/>
    <w:rsid w:val="00A21748"/>
    <w:rsid w:val="00AB6BAD"/>
    <w:rsid w:val="00B62307"/>
    <w:rsid w:val="00B65601"/>
    <w:rsid w:val="00BA50C3"/>
    <w:rsid w:val="00BB1A0C"/>
    <w:rsid w:val="00C12C36"/>
    <w:rsid w:val="00C502C6"/>
    <w:rsid w:val="00C962E1"/>
    <w:rsid w:val="00D014FB"/>
    <w:rsid w:val="00D66615"/>
    <w:rsid w:val="00D9662C"/>
    <w:rsid w:val="00DF040D"/>
    <w:rsid w:val="00E120F5"/>
    <w:rsid w:val="00E32380"/>
    <w:rsid w:val="00E332C0"/>
    <w:rsid w:val="00EC4758"/>
    <w:rsid w:val="00ED05C5"/>
    <w:rsid w:val="00F07809"/>
    <w:rsid w:val="00F221E5"/>
    <w:rsid w:val="00F247FC"/>
    <w:rsid w:val="00F56C3A"/>
    <w:rsid w:val="00FC4F10"/>
    <w:rsid w:val="00FE56E9"/>
    <w:rsid w:val="00FF5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713A"/>
  <w15:chartTrackingRefBased/>
  <w15:docId w15:val="{DAF9B2AE-6097-4C77-8E72-E134B80D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B15B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495"/>
    <w:pPr>
      <w:ind w:left="720"/>
      <w:contextualSpacing/>
    </w:pPr>
  </w:style>
  <w:style w:type="paragraph" w:customStyle="1" w:styleId="font8">
    <w:name w:val="font_8"/>
    <w:basedOn w:val="Normal"/>
    <w:rsid w:val="00257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7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495"/>
  </w:style>
  <w:style w:type="paragraph" w:styleId="Footer">
    <w:name w:val="footer"/>
    <w:basedOn w:val="Normal"/>
    <w:link w:val="FooterChar"/>
    <w:uiPriority w:val="99"/>
    <w:unhideWhenUsed/>
    <w:rsid w:val="00257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495"/>
  </w:style>
  <w:style w:type="character" w:customStyle="1" w:styleId="wixguard">
    <w:name w:val="wixguard"/>
    <w:basedOn w:val="DefaultParagraphFont"/>
    <w:rsid w:val="000A3C57"/>
  </w:style>
  <w:style w:type="character" w:customStyle="1" w:styleId="Heading3Char">
    <w:name w:val="Heading 3 Char"/>
    <w:basedOn w:val="DefaultParagraphFont"/>
    <w:link w:val="Heading3"/>
    <w:uiPriority w:val="9"/>
    <w:rsid w:val="006B15BF"/>
    <w:rPr>
      <w:rFonts w:ascii="Times New Roman" w:eastAsia="Times New Roman" w:hAnsi="Times New Roman" w:cs="Times New Roman"/>
      <w:b/>
      <w:bCs/>
      <w:sz w:val="27"/>
      <w:szCs w:val="27"/>
      <w:lang w:eastAsia="en-GB"/>
    </w:rPr>
  </w:style>
  <w:style w:type="paragraph" w:customStyle="1" w:styleId="font7">
    <w:name w:val="font_7"/>
    <w:basedOn w:val="Normal"/>
    <w:rsid w:val="006B15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9000">
      <w:bodyDiv w:val="1"/>
      <w:marLeft w:val="0"/>
      <w:marRight w:val="0"/>
      <w:marTop w:val="0"/>
      <w:marBottom w:val="0"/>
      <w:divBdr>
        <w:top w:val="none" w:sz="0" w:space="0" w:color="auto"/>
        <w:left w:val="none" w:sz="0" w:space="0" w:color="auto"/>
        <w:bottom w:val="none" w:sz="0" w:space="0" w:color="auto"/>
        <w:right w:val="none" w:sz="0" w:space="0" w:color="auto"/>
      </w:divBdr>
    </w:div>
    <w:div w:id="559826173">
      <w:bodyDiv w:val="1"/>
      <w:marLeft w:val="0"/>
      <w:marRight w:val="0"/>
      <w:marTop w:val="0"/>
      <w:marBottom w:val="0"/>
      <w:divBdr>
        <w:top w:val="none" w:sz="0" w:space="0" w:color="auto"/>
        <w:left w:val="none" w:sz="0" w:space="0" w:color="auto"/>
        <w:bottom w:val="none" w:sz="0" w:space="0" w:color="auto"/>
        <w:right w:val="none" w:sz="0" w:space="0" w:color="auto"/>
      </w:divBdr>
    </w:div>
    <w:div w:id="1066345418">
      <w:bodyDiv w:val="1"/>
      <w:marLeft w:val="0"/>
      <w:marRight w:val="0"/>
      <w:marTop w:val="0"/>
      <w:marBottom w:val="0"/>
      <w:divBdr>
        <w:top w:val="none" w:sz="0" w:space="0" w:color="auto"/>
        <w:left w:val="none" w:sz="0" w:space="0" w:color="auto"/>
        <w:bottom w:val="none" w:sz="0" w:space="0" w:color="auto"/>
        <w:right w:val="none" w:sz="0" w:space="0" w:color="auto"/>
      </w:divBdr>
    </w:div>
    <w:div w:id="1253969225">
      <w:bodyDiv w:val="1"/>
      <w:marLeft w:val="0"/>
      <w:marRight w:val="0"/>
      <w:marTop w:val="0"/>
      <w:marBottom w:val="0"/>
      <w:divBdr>
        <w:top w:val="none" w:sz="0" w:space="0" w:color="auto"/>
        <w:left w:val="none" w:sz="0" w:space="0" w:color="auto"/>
        <w:bottom w:val="none" w:sz="0" w:space="0" w:color="auto"/>
        <w:right w:val="none" w:sz="0" w:space="0" w:color="auto"/>
      </w:divBdr>
    </w:div>
    <w:div w:id="1391683927">
      <w:bodyDiv w:val="1"/>
      <w:marLeft w:val="0"/>
      <w:marRight w:val="0"/>
      <w:marTop w:val="0"/>
      <w:marBottom w:val="0"/>
      <w:divBdr>
        <w:top w:val="none" w:sz="0" w:space="0" w:color="auto"/>
        <w:left w:val="none" w:sz="0" w:space="0" w:color="auto"/>
        <w:bottom w:val="none" w:sz="0" w:space="0" w:color="auto"/>
        <w:right w:val="none" w:sz="0" w:space="0" w:color="auto"/>
      </w:divBdr>
    </w:div>
    <w:div w:id="1463039582">
      <w:bodyDiv w:val="1"/>
      <w:marLeft w:val="0"/>
      <w:marRight w:val="0"/>
      <w:marTop w:val="0"/>
      <w:marBottom w:val="0"/>
      <w:divBdr>
        <w:top w:val="none" w:sz="0" w:space="0" w:color="auto"/>
        <w:left w:val="none" w:sz="0" w:space="0" w:color="auto"/>
        <w:bottom w:val="none" w:sz="0" w:space="0" w:color="auto"/>
        <w:right w:val="none" w:sz="0" w:space="0" w:color="auto"/>
      </w:divBdr>
    </w:div>
    <w:div w:id="1528637880">
      <w:bodyDiv w:val="1"/>
      <w:marLeft w:val="0"/>
      <w:marRight w:val="0"/>
      <w:marTop w:val="0"/>
      <w:marBottom w:val="0"/>
      <w:divBdr>
        <w:top w:val="none" w:sz="0" w:space="0" w:color="auto"/>
        <w:left w:val="none" w:sz="0" w:space="0" w:color="auto"/>
        <w:bottom w:val="none" w:sz="0" w:space="0" w:color="auto"/>
        <w:right w:val="none" w:sz="0" w:space="0" w:color="auto"/>
      </w:divBdr>
      <w:divsChild>
        <w:div w:id="2000882551">
          <w:marLeft w:val="0"/>
          <w:marRight w:val="0"/>
          <w:marTop w:val="0"/>
          <w:marBottom w:val="0"/>
          <w:divBdr>
            <w:top w:val="none" w:sz="0" w:space="0" w:color="auto"/>
            <w:left w:val="none" w:sz="0" w:space="0" w:color="auto"/>
            <w:bottom w:val="none" w:sz="0" w:space="0" w:color="auto"/>
            <w:right w:val="none" w:sz="0" w:space="0" w:color="auto"/>
          </w:divBdr>
        </w:div>
        <w:div w:id="1504781011">
          <w:marLeft w:val="0"/>
          <w:marRight w:val="0"/>
          <w:marTop w:val="0"/>
          <w:marBottom w:val="0"/>
          <w:divBdr>
            <w:top w:val="none" w:sz="0" w:space="0" w:color="auto"/>
            <w:left w:val="none" w:sz="0" w:space="0" w:color="auto"/>
            <w:bottom w:val="none" w:sz="0" w:space="0" w:color="auto"/>
            <w:right w:val="none" w:sz="0" w:space="0" w:color="auto"/>
          </w:divBdr>
        </w:div>
        <w:div w:id="122653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Rush</dc:creator>
  <cp:keywords/>
  <dc:description/>
  <cp:lastModifiedBy>Laura Rush</cp:lastModifiedBy>
  <cp:revision>4</cp:revision>
  <dcterms:created xsi:type="dcterms:W3CDTF">2020-11-10T10:40:00Z</dcterms:created>
  <dcterms:modified xsi:type="dcterms:W3CDTF">2020-11-10T11:21:00Z</dcterms:modified>
</cp:coreProperties>
</file>