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A7FDA" w14:textId="0EFFCCA1" w:rsidR="00257495" w:rsidRPr="00257495" w:rsidRDefault="00257495" w:rsidP="00257495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AA2A1A" wp14:editId="746670DE">
            <wp:simplePos x="0" y="0"/>
            <wp:positionH relativeFrom="margin">
              <wp:posOffset>5915025</wp:posOffset>
            </wp:positionH>
            <wp:positionV relativeFrom="margin">
              <wp:posOffset>-790575</wp:posOffset>
            </wp:positionV>
            <wp:extent cx="59055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F6FD32" wp14:editId="441A3CB1">
            <wp:simplePos x="0" y="0"/>
            <wp:positionH relativeFrom="margin">
              <wp:posOffset>-781050</wp:posOffset>
            </wp:positionH>
            <wp:positionV relativeFrom="margin">
              <wp:posOffset>-800100</wp:posOffset>
            </wp:positionV>
            <wp:extent cx="590550" cy="659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The Clinical Assessment, Diagnosis &amp; Management</w:t>
      </w:r>
    </w:p>
    <w:p w14:paraId="522DEF2E" w14:textId="468D56B0" w:rsidR="00D66615" w:rsidRDefault="00257495" w:rsidP="00257495">
      <w:pPr>
        <w:spacing w:after="0" w:line="240" w:lineRule="auto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of</w:t>
      </w:r>
      <w:proofErr w:type="gramEnd"/>
      <w:r>
        <w:rPr>
          <w:b/>
          <w:bCs/>
          <w:sz w:val="36"/>
          <w:szCs w:val="36"/>
        </w:rPr>
        <w:t xml:space="preserve"> Adult Asthma</w:t>
      </w:r>
    </w:p>
    <w:p w14:paraId="5A6F9416" w14:textId="0A24CC05" w:rsidR="00257495" w:rsidRPr="00257495" w:rsidRDefault="00257495" w:rsidP="0025749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This e-learning module is suitable for healthcare professionals who are looking to enhance their knowledge and skills in asthma utilising the most up to date evidence-based guidance. </w:t>
      </w:r>
      <w:proofErr w:type="gramStart"/>
      <w:r w:rsidRPr="00257495">
        <w:rPr>
          <w:rFonts w:ascii="Arial" w:eastAsia="Times New Roman" w:hAnsi="Arial" w:cs="Arial"/>
          <w:lang w:eastAsia="en-GB"/>
        </w:rPr>
        <w:t>Delivered through a combination of interactive e-learning</w:t>
      </w:r>
      <w:r w:rsidR="00F07809">
        <w:rPr>
          <w:rFonts w:ascii="Arial" w:eastAsia="Times New Roman" w:hAnsi="Arial" w:cs="Arial"/>
          <w:lang w:eastAsia="en-GB"/>
        </w:rPr>
        <w:t xml:space="preserve"> hosted in Google Classroom</w:t>
      </w:r>
      <w:r w:rsidRPr="00257495">
        <w:rPr>
          <w:rFonts w:ascii="Arial" w:eastAsia="Times New Roman" w:hAnsi="Arial" w:cs="Arial"/>
          <w:lang w:eastAsia="en-GB"/>
        </w:rPr>
        <w:t>, videos, case studies and</w:t>
      </w:r>
      <w:r w:rsidR="008F577E">
        <w:rPr>
          <w:rFonts w:ascii="Arial" w:eastAsia="Times New Roman" w:hAnsi="Arial" w:cs="Arial"/>
          <w:lang w:eastAsia="en-GB"/>
        </w:rPr>
        <w:t xml:space="preserve"> </w:t>
      </w:r>
      <w:r w:rsidRPr="00257495">
        <w:rPr>
          <w:rFonts w:ascii="Arial" w:eastAsia="Times New Roman" w:hAnsi="Arial" w:cs="Arial"/>
          <w:lang w:eastAsia="en-GB"/>
        </w:rPr>
        <w:t>live webinar session</w:t>
      </w:r>
      <w:r w:rsidR="0000037D">
        <w:rPr>
          <w:rFonts w:ascii="Arial" w:eastAsia="Times New Roman" w:hAnsi="Arial" w:cs="Arial"/>
          <w:lang w:eastAsia="en-GB"/>
        </w:rPr>
        <w:t>s</w:t>
      </w:r>
      <w:r w:rsidR="00F07809">
        <w:rPr>
          <w:rFonts w:ascii="Arial" w:eastAsia="Times New Roman" w:hAnsi="Arial" w:cs="Arial"/>
          <w:lang w:eastAsia="en-GB"/>
        </w:rPr>
        <w:t xml:space="preserve"> hosted via Google Meet</w:t>
      </w:r>
      <w:r w:rsidRPr="00257495">
        <w:rPr>
          <w:rFonts w:ascii="Arial" w:eastAsia="Times New Roman" w:hAnsi="Arial" w:cs="Arial"/>
          <w:lang w:eastAsia="en-GB"/>
        </w:rPr>
        <w:t>.</w:t>
      </w:r>
      <w:proofErr w:type="gramEnd"/>
      <w:r w:rsidRPr="00257495">
        <w:rPr>
          <w:rFonts w:ascii="Arial" w:eastAsia="Times New Roman" w:hAnsi="Arial" w:cs="Arial"/>
          <w:lang w:eastAsia="en-GB"/>
        </w:rPr>
        <w:t xml:space="preserve"> </w:t>
      </w:r>
    </w:p>
    <w:p w14:paraId="05910243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Learning outcomes</w:t>
      </w:r>
    </w:p>
    <w:p w14:paraId="271077E4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To be able to:</w:t>
      </w:r>
    </w:p>
    <w:p w14:paraId="3DD43E78" w14:textId="77777777" w:rsidR="00257495" w:rsidRPr="00257495" w:rsidRDefault="00257495" w:rsidP="0025749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Apply the latest asthma guidance</w:t>
      </w:r>
    </w:p>
    <w:p w14:paraId="126D56DE" w14:textId="77777777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diagnostic criteria to reach a robust diagnosis </w:t>
      </w:r>
    </w:p>
    <w:p w14:paraId="07AA2AE4" w14:textId="77777777" w:rsidR="00257495" w:rsidRPr="00257495" w:rsidRDefault="00257495" w:rsidP="0025749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Identify the goals of asthma treatment and the challenges </w:t>
      </w:r>
    </w:p>
    <w:p w14:paraId="263C0EB3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 xml:space="preserve">Understand the treatment options and tailor them to the patient </w:t>
      </w:r>
    </w:p>
    <w:p w14:paraId="690CA066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Recognise patients with suboptimal asthma control at risk of exacerbation and hospital admission and how to address this, knowing when to refer</w:t>
      </w:r>
    </w:p>
    <w:p w14:paraId="24724BD0" w14:textId="77777777" w:rsidR="00257495" w:rsidRPr="00257495" w:rsidRDefault="00257495" w:rsidP="002574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Provide a good quality review with supported self-management </w:t>
      </w:r>
    </w:p>
    <w:p w14:paraId="4FD32D79" w14:textId="7777777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Module content: (total of 6 hours learning)</w:t>
      </w:r>
    </w:p>
    <w:p w14:paraId="73845CA9" w14:textId="47002B2A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257495">
        <w:rPr>
          <w:rFonts w:ascii="Arial" w:eastAsia="Times New Roman" w:hAnsi="Arial" w:cs="Arial"/>
          <w:b/>
          <w:bCs/>
          <w:lang w:eastAsia="en-GB"/>
        </w:rPr>
        <w:t>Unit 1: Diagnosis</w:t>
      </w:r>
    </w:p>
    <w:p w14:paraId="37E3BA34" w14:textId="0BEF8F07" w:rsidR="00257495" w:rsidRPr="00257495" w:rsidRDefault="00257495" w:rsidP="002574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Part 1 E-learning (1 hour)</w:t>
      </w:r>
      <w:r w:rsidR="003552BC">
        <w:rPr>
          <w:rFonts w:ascii="Arial" w:eastAsia="Times New Roman" w:hAnsi="Arial" w:cs="Arial"/>
          <w:lang w:eastAsia="en-GB"/>
        </w:rPr>
        <w:t xml:space="preserve"> 2 weeks to complete from start date to unit 1 live webinar</w:t>
      </w:r>
    </w:p>
    <w:p w14:paraId="366B2BA4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Setting the scene: asthma in the UK</w:t>
      </w:r>
    </w:p>
    <w:p w14:paraId="487608BF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Structure and function of a normal respiratory system</w:t>
      </w:r>
    </w:p>
    <w:p w14:paraId="733A5CE1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Asthma on the inside: the pathophysiological changes that occur in asthma</w:t>
      </w:r>
    </w:p>
    <w:p w14:paraId="210A073F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Asthma on the outside: clinical signs and symptoms</w:t>
      </w:r>
    </w:p>
    <w:p w14:paraId="18C4B7C2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The importance of history taking and the relevance of objective tests</w:t>
      </w:r>
    </w:p>
    <w:p w14:paraId="4DCA45F9" w14:textId="77777777" w:rsidR="00257495" w:rsidRPr="00257495" w:rsidRDefault="00257495" w:rsidP="00257495">
      <w:pPr>
        <w:pStyle w:val="font8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Assessing the probability of asthma</w:t>
      </w:r>
    </w:p>
    <w:p w14:paraId="63EB39A5" w14:textId="77777777" w:rsidR="00257495" w:rsidRPr="00257495" w:rsidRDefault="00257495" w:rsidP="00257495">
      <w:pPr>
        <w:pStyle w:val="font8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Making a diagnosis in line with current guidance</w:t>
      </w:r>
    </w:p>
    <w:p w14:paraId="520F6720" w14:textId="36F1A246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  <w:r w:rsidR="00784184">
        <w:rPr>
          <w:rFonts w:ascii="Arial" w:hAnsi="Arial" w:cs="Arial"/>
          <w:sz w:val="22"/>
          <w:szCs w:val="22"/>
        </w:rPr>
        <w:t xml:space="preserve"> </w:t>
      </w:r>
    </w:p>
    <w:p w14:paraId="33F41DF4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372DDFA0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58AD0F45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22FA269" w14:textId="2F8605C8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>Unit 2: Asthma management: treatment</w:t>
      </w:r>
    </w:p>
    <w:p w14:paraId="78764F89" w14:textId="2783E4A3" w:rsidR="00257495" w:rsidRPr="003552BC" w:rsidRDefault="00257495" w:rsidP="003552B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</w:rPr>
        <w:t>Part 1 E-learning (1 hr)</w:t>
      </w:r>
      <w:r w:rsidR="003552BC">
        <w:rPr>
          <w:rFonts w:ascii="Arial" w:hAnsi="Arial" w:cs="Arial"/>
        </w:rPr>
        <w:t xml:space="preserve"> </w:t>
      </w:r>
      <w:r w:rsidR="003552BC">
        <w:rPr>
          <w:rFonts w:ascii="Arial" w:eastAsia="Times New Roman" w:hAnsi="Arial" w:cs="Arial"/>
          <w:lang w:eastAsia="en-GB"/>
        </w:rPr>
        <w:t>2 weeks to complete from the end of unit 1 to the unit 2 live webinar</w:t>
      </w:r>
    </w:p>
    <w:p w14:paraId="6DD64037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The aim of asthma management</w:t>
      </w:r>
    </w:p>
    <w:p w14:paraId="4F6A8214" w14:textId="77777777" w:rsidR="00257495" w:rsidRPr="00257495" w:rsidRDefault="00257495" w:rsidP="002574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The pharmacology of asthma: </w:t>
      </w:r>
    </w:p>
    <w:p w14:paraId="440D1C19" w14:textId="77777777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Inhaled Corticosteroids</w:t>
      </w:r>
    </w:p>
    <w:p w14:paraId="45FBB4F6" w14:textId="77777777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Inhaled Bronchodilators</w:t>
      </w:r>
    </w:p>
    <w:p w14:paraId="645A1EF3" w14:textId="3617F30A" w:rsidR="00257495" w:rsidRPr="00257495" w:rsidRDefault="00257495" w:rsidP="002574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Leukotriene Receptor Antagonists</w:t>
      </w:r>
    </w:p>
    <w:p w14:paraId="70624B75" w14:textId="0A3857C4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C860010" wp14:editId="602E7D59">
            <wp:simplePos x="0" y="0"/>
            <wp:positionH relativeFrom="margin">
              <wp:posOffset>5905500</wp:posOffset>
            </wp:positionH>
            <wp:positionV relativeFrom="margin">
              <wp:posOffset>8971915</wp:posOffset>
            </wp:positionV>
            <wp:extent cx="590550" cy="6591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95">
        <w:rPr>
          <w:rFonts w:ascii="Arial" w:eastAsia="Times New Roman" w:hAnsi="Arial" w:cs="Arial"/>
          <w:lang w:eastAsia="en-GB"/>
        </w:rPr>
        <w:t>Current guidance on the management of asthma</w:t>
      </w:r>
    </w:p>
    <w:p w14:paraId="05F5B906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Stepping up and stepping down treatment</w:t>
      </w:r>
    </w:p>
    <w:p w14:paraId="3EC7D5D9" w14:textId="77777777" w:rsidR="00257495" w:rsidRPr="00257495" w:rsidRDefault="00257495" w:rsidP="002574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eastAsia="Times New Roman" w:hAnsi="Arial" w:cs="Arial"/>
          <w:lang w:eastAsia="en-GB"/>
        </w:rPr>
        <w:t>Assessment and management of acute asthma</w:t>
      </w:r>
    </w:p>
    <w:p w14:paraId="1363C84A" w14:textId="4F84B681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 (1 hour)</w:t>
      </w:r>
    </w:p>
    <w:p w14:paraId="76078C48" w14:textId="77777777" w:rsidR="00257495" w:rsidRP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1A9D9859" w14:textId="77224854" w:rsidR="00257495" w:rsidRDefault="00257495" w:rsidP="00257495">
      <w:pPr>
        <w:pStyle w:val="font8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793DAD1B" w14:textId="77777777" w:rsidR="003552BC" w:rsidRPr="00257495" w:rsidRDefault="003552BC" w:rsidP="003552B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4D4345A" w14:textId="77777777" w:rsidR="00CA4CA6" w:rsidRDefault="00CA4CA6" w:rsidP="00257495">
      <w:pPr>
        <w:pStyle w:val="font8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1131C095" w14:textId="77777777" w:rsidR="00CA4CA6" w:rsidRDefault="00CA4CA6" w:rsidP="00257495">
      <w:pPr>
        <w:pStyle w:val="font8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55EBD699" w14:textId="0BE9536A" w:rsidR="00257495" w:rsidRPr="00257495" w:rsidRDefault="00C502C6" w:rsidP="00257495">
      <w:pPr>
        <w:pStyle w:val="font8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FDAAB56" wp14:editId="288AE467">
            <wp:simplePos x="0" y="0"/>
            <wp:positionH relativeFrom="margin">
              <wp:posOffset>-809625</wp:posOffset>
            </wp:positionH>
            <wp:positionV relativeFrom="page">
              <wp:posOffset>9901555</wp:posOffset>
            </wp:positionV>
            <wp:extent cx="590550" cy="6591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BEEFD" w14:textId="77777777" w:rsid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353C1CC6" w14:textId="77777777" w:rsid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A4EC57C" w14:textId="5A2D24C1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7495">
        <w:rPr>
          <w:rFonts w:ascii="Arial" w:hAnsi="Arial" w:cs="Arial"/>
          <w:b/>
          <w:bCs/>
          <w:sz w:val="22"/>
          <w:szCs w:val="22"/>
        </w:rPr>
        <w:t>Unit 3: Providing an effective asthma review: managing asthma challenges</w:t>
      </w:r>
    </w:p>
    <w:p w14:paraId="0AFAD1E2" w14:textId="6F8B91E7" w:rsidR="00257495" w:rsidRPr="003552BC" w:rsidRDefault="00257495" w:rsidP="003552B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57495">
        <w:rPr>
          <w:rFonts w:ascii="Arial" w:hAnsi="Arial" w:cs="Arial"/>
        </w:rPr>
        <w:lastRenderedPageBreak/>
        <w:t>Part 1 E-learning</w:t>
      </w:r>
      <w:r w:rsidR="003552BC">
        <w:rPr>
          <w:rFonts w:ascii="Arial" w:hAnsi="Arial" w:cs="Arial"/>
        </w:rPr>
        <w:t xml:space="preserve"> (1hr) </w:t>
      </w:r>
      <w:r w:rsidR="003552BC">
        <w:rPr>
          <w:rFonts w:ascii="Arial" w:eastAsia="Times New Roman" w:hAnsi="Arial" w:cs="Arial"/>
          <w:lang w:eastAsia="en-GB"/>
        </w:rPr>
        <w:t>2 weeks to complete from the end of unit 2 to the unit 3 live webinar</w:t>
      </w:r>
    </w:p>
    <w:p w14:paraId="5352888B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Inhaler technique and tailoring the device to the patient</w:t>
      </w:r>
    </w:p>
    <w:p w14:paraId="204D143D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Overcoming non adherence</w:t>
      </w:r>
    </w:p>
    <w:p w14:paraId="480E3689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Recognising and addressing short acting beta</w:t>
      </w:r>
      <w:r w:rsidRPr="00257495">
        <w:rPr>
          <w:rFonts w:ascii="Cambria Math" w:hAnsi="Cambria Math" w:cs="Cambria Math"/>
          <w:sz w:val="22"/>
          <w:szCs w:val="22"/>
        </w:rPr>
        <w:t>₂</w:t>
      </w:r>
      <w:r w:rsidRPr="00257495">
        <w:rPr>
          <w:rFonts w:ascii="Arial" w:hAnsi="Arial" w:cs="Arial"/>
          <w:sz w:val="22"/>
          <w:szCs w:val="22"/>
        </w:rPr>
        <w:t xml:space="preserve"> agonist (SABA) overuse</w:t>
      </w:r>
    </w:p>
    <w:p w14:paraId="644EFF75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Identifying co morbidities that can negatively impact asthma</w:t>
      </w:r>
    </w:p>
    <w:p w14:paraId="45AB159A" w14:textId="77777777" w:rsidR="00257495" w:rsidRPr="00257495" w:rsidRDefault="00257495" w:rsidP="00257495">
      <w:pPr>
        <w:pStyle w:val="font8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Reducing hospital admissions: providing supported self-management</w:t>
      </w:r>
    </w:p>
    <w:p w14:paraId="4F689694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2 Live webinar</w:t>
      </w:r>
    </w:p>
    <w:p w14:paraId="7A65793D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Case study based discussion to consolidate learning</w:t>
      </w:r>
    </w:p>
    <w:p w14:paraId="21E91252" w14:textId="77777777" w:rsidR="00257495" w:rsidRPr="00257495" w:rsidRDefault="00257495" w:rsidP="00257495">
      <w:pPr>
        <w:pStyle w:val="font8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Q&amp;A</w:t>
      </w:r>
    </w:p>
    <w:p w14:paraId="0570A2B1" w14:textId="77777777" w:rsidR="00257495" w:rsidRPr="00257495" w:rsidRDefault="00257495" w:rsidP="00257495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Part 3 Post module self-assessment</w:t>
      </w:r>
    </w:p>
    <w:p w14:paraId="4D1E1E0B" w14:textId="58694593" w:rsidR="00257495" w:rsidRDefault="00257495" w:rsidP="00257495">
      <w:pPr>
        <w:pStyle w:val="font8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57495">
        <w:rPr>
          <w:rFonts w:ascii="Arial" w:hAnsi="Arial" w:cs="Arial"/>
          <w:sz w:val="22"/>
          <w:szCs w:val="22"/>
        </w:rPr>
        <w:t>Quiz</w:t>
      </w:r>
    </w:p>
    <w:p w14:paraId="599EFF94" w14:textId="43BFAF2D" w:rsidR="003552BC" w:rsidRDefault="003552BC" w:rsidP="003552B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BB02618" w14:textId="376E9E59" w:rsidR="003552BC" w:rsidRPr="00257495" w:rsidRDefault="00CA4CA6" w:rsidP="003552BC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6 hours of e-learning is spread out over 6 weeks. You will receive a certificate for 6hours CPD.</w:t>
      </w:r>
    </w:p>
    <w:p w14:paraId="44556D6C" w14:textId="44535F3B" w:rsidR="00257495" w:rsidRDefault="00257495" w:rsidP="00257495">
      <w:pPr>
        <w:jc w:val="center"/>
        <w:rPr>
          <w:rFonts w:ascii="Arial" w:hAnsi="Arial" w:cs="Arial"/>
        </w:rPr>
      </w:pPr>
    </w:p>
    <w:p w14:paraId="4D792FED" w14:textId="3D307A9A" w:rsidR="00784184" w:rsidRDefault="00784184" w:rsidP="00257495">
      <w:pPr>
        <w:jc w:val="center"/>
        <w:rPr>
          <w:rFonts w:ascii="Arial" w:hAnsi="Arial" w:cs="Arial"/>
        </w:rPr>
      </w:pPr>
    </w:p>
    <w:p w14:paraId="487FD458" w14:textId="794DCF20" w:rsidR="003552BC" w:rsidRDefault="00423E2B" w:rsidP="00BB1A0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will be provided with</w:t>
      </w:r>
      <w:r w:rsidR="003552BC">
        <w:rPr>
          <w:rFonts w:ascii="Arial" w:hAnsi="Arial" w:cs="Arial"/>
          <w:b/>
          <w:bCs/>
        </w:rPr>
        <w:t xml:space="preserve"> access</w:t>
      </w:r>
      <w:r w:rsidR="00F078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</w:t>
      </w:r>
      <w:r w:rsidR="00F07809">
        <w:rPr>
          <w:rFonts w:ascii="Arial" w:hAnsi="Arial" w:cs="Arial"/>
          <w:b/>
          <w:bCs/>
        </w:rPr>
        <w:t xml:space="preserve">the e-learning </w:t>
      </w:r>
      <w:r w:rsidR="003552BC">
        <w:rPr>
          <w:rFonts w:ascii="Arial" w:hAnsi="Arial" w:cs="Arial"/>
          <w:b/>
          <w:bCs/>
        </w:rPr>
        <w:t>content in Google Classroom</w:t>
      </w:r>
      <w:r>
        <w:rPr>
          <w:rFonts w:ascii="Arial" w:hAnsi="Arial" w:cs="Arial"/>
          <w:b/>
          <w:bCs/>
        </w:rPr>
        <w:t xml:space="preserve"> prior to the live seminars.</w:t>
      </w:r>
      <w:bookmarkStart w:id="0" w:name="_GoBack"/>
      <w:bookmarkEnd w:id="0"/>
    </w:p>
    <w:p w14:paraId="49290C40" w14:textId="77777777" w:rsidR="003552BC" w:rsidRDefault="003552BC" w:rsidP="00BB1A0C">
      <w:pPr>
        <w:spacing w:after="0" w:line="240" w:lineRule="auto"/>
        <w:rPr>
          <w:rFonts w:ascii="Arial" w:hAnsi="Arial" w:cs="Arial"/>
          <w:b/>
          <w:bCs/>
        </w:rPr>
      </w:pPr>
    </w:p>
    <w:p w14:paraId="4A525E86" w14:textId="371C2D0C" w:rsidR="00BB1A0C" w:rsidRDefault="00CA4CA6" w:rsidP="00BB1A0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essential to attend all 3 li</w:t>
      </w:r>
      <w:r w:rsidR="00BB1A0C" w:rsidRPr="00BB1A0C">
        <w:rPr>
          <w:rFonts w:ascii="Arial" w:hAnsi="Arial" w:cs="Arial"/>
          <w:b/>
          <w:bCs/>
        </w:rPr>
        <w:t xml:space="preserve">ve </w:t>
      </w:r>
      <w:r>
        <w:rPr>
          <w:rFonts w:ascii="Arial" w:hAnsi="Arial" w:cs="Arial"/>
          <w:b/>
          <w:bCs/>
        </w:rPr>
        <w:t>w</w:t>
      </w:r>
      <w:r w:rsidR="00BB1A0C" w:rsidRPr="00BB1A0C">
        <w:rPr>
          <w:rFonts w:ascii="Arial" w:hAnsi="Arial" w:cs="Arial"/>
          <w:b/>
          <w:bCs/>
        </w:rPr>
        <w:t>ebinars</w:t>
      </w:r>
      <w:r>
        <w:rPr>
          <w:rFonts w:ascii="Arial" w:hAnsi="Arial" w:cs="Arial"/>
          <w:b/>
          <w:bCs/>
        </w:rPr>
        <w:t>. The dates are as follows</w:t>
      </w:r>
      <w:r w:rsidR="003552BC">
        <w:rPr>
          <w:rFonts w:ascii="Arial" w:hAnsi="Arial" w:cs="Arial"/>
          <w:b/>
          <w:bCs/>
        </w:rPr>
        <w:t>:</w:t>
      </w:r>
    </w:p>
    <w:p w14:paraId="70143FCE" w14:textId="77777777" w:rsidR="003552BC" w:rsidRPr="00BB1A0C" w:rsidRDefault="003552BC" w:rsidP="00BB1A0C">
      <w:pPr>
        <w:spacing w:after="0" w:line="240" w:lineRule="auto"/>
        <w:rPr>
          <w:rFonts w:ascii="Arial" w:hAnsi="Arial" w:cs="Arial"/>
          <w:b/>
          <w:bCs/>
        </w:rPr>
      </w:pPr>
    </w:p>
    <w:p w14:paraId="6CAAE05C" w14:textId="337A41FD" w:rsidR="00BB1A0C" w:rsidRPr="00F07809" w:rsidRDefault="00784184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1 webinar</w:t>
      </w:r>
      <w:r w:rsidR="00CA4CA6">
        <w:rPr>
          <w:rFonts w:ascii="Arial" w:hAnsi="Arial" w:cs="Arial"/>
        </w:rPr>
        <w:t xml:space="preserve"> (diagnosis)</w:t>
      </w:r>
      <w:r w:rsidR="00BB1A0C" w:rsidRPr="00F07809">
        <w:rPr>
          <w:rFonts w:ascii="Arial" w:hAnsi="Arial" w:cs="Arial"/>
        </w:rPr>
        <w:t>:</w:t>
      </w:r>
      <w:r w:rsidRPr="00F07809">
        <w:rPr>
          <w:rFonts w:ascii="Arial" w:hAnsi="Arial" w:cs="Arial"/>
        </w:rPr>
        <w:t xml:space="preserve"> </w:t>
      </w:r>
      <w:r w:rsidR="00CA4CA6">
        <w:rPr>
          <w:rFonts w:ascii="Arial" w:hAnsi="Arial" w:cs="Arial"/>
        </w:rPr>
        <w:t>5</w:t>
      </w:r>
      <w:r w:rsidR="00CA4CA6" w:rsidRPr="00CA4CA6">
        <w:rPr>
          <w:rFonts w:ascii="Arial" w:hAnsi="Arial" w:cs="Arial"/>
          <w:vertAlign w:val="superscript"/>
        </w:rPr>
        <w:t>th</w:t>
      </w:r>
      <w:r w:rsidR="00CA4CA6">
        <w:rPr>
          <w:rFonts w:ascii="Arial" w:hAnsi="Arial" w:cs="Arial"/>
        </w:rPr>
        <w:t xml:space="preserve"> October 11am-12</w:t>
      </w:r>
    </w:p>
    <w:p w14:paraId="60FDC92D" w14:textId="169845F0" w:rsidR="00F07809" w:rsidRPr="00F07809" w:rsidRDefault="00CA4CA6" w:rsidP="00F07809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07809" w:rsidRPr="00F07809">
        <w:rPr>
          <w:rFonts w:ascii="Arial" w:hAnsi="Arial" w:cs="Arial"/>
        </w:rPr>
        <w:t>ase studies and Q&amp;A for 1 hour</w:t>
      </w:r>
    </w:p>
    <w:p w14:paraId="57BE45F7" w14:textId="77777777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</w:p>
    <w:p w14:paraId="5D026A19" w14:textId="40AD36B8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</w:p>
    <w:p w14:paraId="68FE118E" w14:textId="619AEC9C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2 webinar</w:t>
      </w:r>
      <w:r w:rsidR="00CA4CA6">
        <w:rPr>
          <w:rFonts w:ascii="Arial" w:hAnsi="Arial" w:cs="Arial"/>
        </w:rPr>
        <w:t xml:space="preserve"> (management)</w:t>
      </w:r>
      <w:r w:rsidRPr="00F07809">
        <w:rPr>
          <w:rFonts w:ascii="Arial" w:hAnsi="Arial" w:cs="Arial"/>
        </w:rPr>
        <w:t xml:space="preserve">: </w:t>
      </w:r>
      <w:r w:rsidR="00CA4CA6">
        <w:rPr>
          <w:rFonts w:ascii="Arial" w:hAnsi="Arial" w:cs="Arial"/>
        </w:rPr>
        <w:t>19</w:t>
      </w:r>
      <w:r w:rsidR="00CA4CA6" w:rsidRPr="00CA4CA6">
        <w:rPr>
          <w:rFonts w:ascii="Arial" w:hAnsi="Arial" w:cs="Arial"/>
          <w:vertAlign w:val="superscript"/>
        </w:rPr>
        <w:t>th</w:t>
      </w:r>
      <w:r w:rsidR="00CA4CA6">
        <w:rPr>
          <w:rFonts w:ascii="Arial" w:hAnsi="Arial" w:cs="Arial"/>
        </w:rPr>
        <w:t xml:space="preserve"> October 11am-12</w:t>
      </w:r>
    </w:p>
    <w:p w14:paraId="42CC142B" w14:textId="77777777" w:rsidR="00CA4CA6" w:rsidRPr="00F07809" w:rsidRDefault="00CA4CA6" w:rsidP="00CA4CA6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7809">
        <w:rPr>
          <w:rFonts w:ascii="Arial" w:hAnsi="Arial" w:cs="Arial"/>
        </w:rPr>
        <w:t>ase studies and Q&amp;A for 1 hour</w:t>
      </w:r>
    </w:p>
    <w:p w14:paraId="4DBD156F" w14:textId="2A2E9B27" w:rsidR="00BB1A0C" w:rsidRDefault="00BB1A0C" w:rsidP="00BB1A0C">
      <w:pPr>
        <w:spacing w:after="0" w:line="240" w:lineRule="auto"/>
        <w:rPr>
          <w:rFonts w:ascii="Arial" w:hAnsi="Arial" w:cs="Arial"/>
        </w:rPr>
      </w:pPr>
    </w:p>
    <w:p w14:paraId="5902DF5D" w14:textId="77777777" w:rsidR="00CA4CA6" w:rsidRPr="00F07809" w:rsidRDefault="00CA4CA6" w:rsidP="00BB1A0C">
      <w:pPr>
        <w:spacing w:after="0" w:line="240" w:lineRule="auto"/>
        <w:rPr>
          <w:rFonts w:ascii="Arial" w:hAnsi="Arial" w:cs="Arial"/>
        </w:rPr>
      </w:pPr>
    </w:p>
    <w:p w14:paraId="20309C90" w14:textId="5E3C13DA" w:rsidR="00BB1A0C" w:rsidRPr="00F07809" w:rsidRDefault="00BB1A0C" w:rsidP="00BB1A0C">
      <w:pPr>
        <w:spacing w:after="0" w:line="240" w:lineRule="auto"/>
        <w:rPr>
          <w:rFonts w:ascii="Arial" w:hAnsi="Arial" w:cs="Arial"/>
        </w:rPr>
      </w:pPr>
      <w:r w:rsidRPr="00F07809">
        <w:rPr>
          <w:rFonts w:ascii="Arial" w:hAnsi="Arial" w:cs="Arial"/>
        </w:rPr>
        <w:t>Unit 3 webinar</w:t>
      </w:r>
      <w:r w:rsidR="00CA4CA6">
        <w:rPr>
          <w:rFonts w:ascii="Arial" w:hAnsi="Arial" w:cs="Arial"/>
        </w:rPr>
        <w:t xml:space="preserve"> (effective annual review)</w:t>
      </w:r>
      <w:r w:rsidRPr="00F07809">
        <w:rPr>
          <w:rFonts w:ascii="Arial" w:hAnsi="Arial" w:cs="Arial"/>
        </w:rPr>
        <w:t xml:space="preserve">: </w:t>
      </w:r>
      <w:r w:rsidR="00CA4CA6">
        <w:rPr>
          <w:rFonts w:ascii="Arial" w:hAnsi="Arial" w:cs="Arial"/>
        </w:rPr>
        <w:t>2</w:t>
      </w:r>
      <w:r w:rsidR="00CA4CA6" w:rsidRPr="00CA4CA6">
        <w:rPr>
          <w:rFonts w:ascii="Arial" w:hAnsi="Arial" w:cs="Arial"/>
          <w:vertAlign w:val="superscript"/>
        </w:rPr>
        <w:t>nd</w:t>
      </w:r>
      <w:r w:rsidR="00CA4CA6">
        <w:rPr>
          <w:rFonts w:ascii="Arial" w:hAnsi="Arial" w:cs="Arial"/>
        </w:rPr>
        <w:t xml:space="preserve"> November 11am-12</w:t>
      </w:r>
    </w:p>
    <w:p w14:paraId="4541907F" w14:textId="77777777" w:rsidR="00CA4CA6" w:rsidRPr="00F07809" w:rsidRDefault="00CA4CA6" w:rsidP="00CA4CA6">
      <w:pPr>
        <w:tabs>
          <w:tab w:val="left" w:pos="29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07809">
        <w:rPr>
          <w:rFonts w:ascii="Arial" w:hAnsi="Arial" w:cs="Arial"/>
        </w:rPr>
        <w:t>ase studies and Q&amp;A for 1 hour</w:t>
      </w:r>
    </w:p>
    <w:p w14:paraId="4A34A5D2" w14:textId="77777777" w:rsidR="00BB1A0C" w:rsidRPr="00BB1A0C" w:rsidRDefault="00BB1A0C" w:rsidP="00BB1A0C">
      <w:pPr>
        <w:spacing w:after="0" w:line="240" w:lineRule="auto"/>
        <w:rPr>
          <w:rFonts w:ascii="Arial" w:hAnsi="Arial" w:cs="Arial"/>
        </w:rPr>
      </w:pPr>
    </w:p>
    <w:sectPr w:rsidR="00BB1A0C" w:rsidRPr="00BB1A0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F6256" w14:textId="77777777" w:rsidR="002622EE" w:rsidRDefault="002622EE" w:rsidP="00257495">
      <w:pPr>
        <w:spacing w:after="0" w:line="240" w:lineRule="auto"/>
      </w:pPr>
      <w:r>
        <w:separator/>
      </w:r>
    </w:p>
  </w:endnote>
  <w:endnote w:type="continuationSeparator" w:id="0">
    <w:p w14:paraId="167747C1" w14:textId="77777777" w:rsidR="002622EE" w:rsidRDefault="002622EE" w:rsidP="002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F0AD8" w14:textId="7A9D2F20" w:rsidR="00C502C6" w:rsidRPr="00257495" w:rsidRDefault="00CA4CA6" w:rsidP="00C502C6">
    <w:pPr>
      <w:shd w:val="clear" w:color="auto" w:fill="FFFFFF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en-GB"/>
      </w:rPr>
    </w:pPr>
    <w:r>
      <w:rPr>
        <w:rFonts w:ascii="Arial" w:hAnsi="Arial" w:cs="Arial"/>
        <w:i/>
        <w:iCs/>
        <w:sz w:val="20"/>
        <w:szCs w:val="20"/>
      </w:rPr>
      <w:t>If your practice is a member of Kernow Health Training Hub, these places are fully funded.</w:t>
    </w:r>
    <w:r w:rsidR="00C962E1" w:rsidRPr="00C962E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A9B5" w14:textId="77777777" w:rsidR="002622EE" w:rsidRDefault="002622EE" w:rsidP="00257495">
      <w:pPr>
        <w:spacing w:after="0" w:line="240" w:lineRule="auto"/>
      </w:pPr>
      <w:r>
        <w:separator/>
      </w:r>
    </w:p>
  </w:footnote>
  <w:footnote w:type="continuationSeparator" w:id="0">
    <w:p w14:paraId="58AB2050" w14:textId="77777777" w:rsidR="002622EE" w:rsidRDefault="002622EE" w:rsidP="002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2D499" w14:textId="71459D3F" w:rsidR="00F07809" w:rsidRDefault="00F07809" w:rsidP="00F07809">
    <w:pPr>
      <w:pStyle w:val="Header"/>
      <w:jc w:val="center"/>
    </w:pPr>
    <w:r>
      <w:t>E-Learning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4283"/>
    <w:multiLevelType w:val="hybridMultilevel"/>
    <w:tmpl w:val="C6C0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D57160"/>
    <w:multiLevelType w:val="multilevel"/>
    <w:tmpl w:val="5BE8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F0D94"/>
    <w:multiLevelType w:val="hybridMultilevel"/>
    <w:tmpl w:val="8B6C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AB2E84"/>
    <w:multiLevelType w:val="hybridMultilevel"/>
    <w:tmpl w:val="7854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1D6F68"/>
    <w:multiLevelType w:val="hybridMultilevel"/>
    <w:tmpl w:val="6D5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9C36B7"/>
    <w:multiLevelType w:val="hybridMultilevel"/>
    <w:tmpl w:val="B1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5"/>
    <w:rsid w:val="0000037D"/>
    <w:rsid w:val="000777A9"/>
    <w:rsid w:val="000D70C9"/>
    <w:rsid w:val="00163AD1"/>
    <w:rsid w:val="001C249B"/>
    <w:rsid w:val="001E27EC"/>
    <w:rsid w:val="0020723A"/>
    <w:rsid w:val="00221C86"/>
    <w:rsid w:val="002507E6"/>
    <w:rsid w:val="00257495"/>
    <w:rsid w:val="002622EE"/>
    <w:rsid w:val="003552BC"/>
    <w:rsid w:val="003E1C2A"/>
    <w:rsid w:val="004100FB"/>
    <w:rsid w:val="00423E2B"/>
    <w:rsid w:val="00562B03"/>
    <w:rsid w:val="00633036"/>
    <w:rsid w:val="00646C34"/>
    <w:rsid w:val="00670470"/>
    <w:rsid w:val="00784184"/>
    <w:rsid w:val="00852435"/>
    <w:rsid w:val="008D320F"/>
    <w:rsid w:val="008E3F0E"/>
    <w:rsid w:val="008F577E"/>
    <w:rsid w:val="009703E3"/>
    <w:rsid w:val="00A21748"/>
    <w:rsid w:val="00AB6BAD"/>
    <w:rsid w:val="00BB1A0C"/>
    <w:rsid w:val="00C502C6"/>
    <w:rsid w:val="00C962E1"/>
    <w:rsid w:val="00CA4CA6"/>
    <w:rsid w:val="00D66615"/>
    <w:rsid w:val="00E332C0"/>
    <w:rsid w:val="00F07809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47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5"/>
    <w:pPr>
      <w:ind w:left="720"/>
      <w:contextualSpacing/>
    </w:pPr>
  </w:style>
  <w:style w:type="paragraph" w:customStyle="1" w:styleId="font8">
    <w:name w:val="font_8"/>
    <w:basedOn w:val="Normal"/>
    <w:rsid w:val="0025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95"/>
  </w:style>
  <w:style w:type="paragraph" w:styleId="Footer">
    <w:name w:val="footer"/>
    <w:basedOn w:val="Normal"/>
    <w:link w:val="FooterChar"/>
    <w:uiPriority w:val="99"/>
    <w:unhideWhenUsed/>
    <w:rsid w:val="0025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Foundation Trust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Rush</dc:creator>
  <cp:lastModifiedBy>Tina Mitchell</cp:lastModifiedBy>
  <cp:revision>2</cp:revision>
  <dcterms:created xsi:type="dcterms:W3CDTF">2020-09-28T13:23:00Z</dcterms:created>
  <dcterms:modified xsi:type="dcterms:W3CDTF">2020-09-28T13:23:00Z</dcterms:modified>
</cp:coreProperties>
</file>